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F9" w:rsidRDefault="007435F9" w:rsidP="00027C9C">
      <w:pPr>
        <w:jc w:val="center"/>
        <w:rPr>
          <w:rFonts w:ascii="Times New Roman" w:hAnsi="Times New Roman" w:cs="Times New Roman"/>
          <w:b/>
          <w:sz w:val="24"/>
          <w:szCs w:val="24"/>
        </w:rPr>
      </w:pPr>
    </w:p>
    <w:p w:rsidR="002A1CA4" w:rsidRPr="009016CE" w:rsidRDefault="00027C9C" w:rsidP="00347A9C">
      <w:pPr>
        <w:spacing w:after="240"/>
        <w:jc w:val="center"/>
        <w:rPr>
          <w:rFonts w:ascii="Times New Roman" w:hAnsi="Times New Roman" w:cs="Times New Roman"/>
          <w:b/>
          <w:sz w:val="28"/>
          <w:szCs w:val="28"/>
        </w:rPr>
      </w:pPr>
      <w:r w:rsidRPr="009016CE">
        <w:rPr>
          <w:rFonts w:ascii="Times New Roman" w:hAnsi="Times New Roman" w:cs="Times New Roman"/>
          <w:b/>
          <w:sz w:val="28"/>
          <w:szCs w:val="28"/>
        </w:rPr>
        <w:t>PREMATRÍCULA FASE DE EXTRANJEROS</w:t>
      </w:r>
      <w:r w:rsidR="00686C13">
        <w:rPr>
          <w:rFonts w:ascii="Times New Roman" w:hAnsi="Times New Roman" w:cs="Times New Roman"/>
          <w:b/>
          <w:sz w:val="28"/>
          <w:szCs w:val="28"/>
        </w:rPr>
        <w:t xml:space="preserve"> 202</w:t>
      </w:r>
      <w:r w:rsidR="00E71B69">
        <w:rPr>
          <w:rFonts w:ascii="Times New Roman" w:hAnsi="Times New Roman" w:cs="Times New Roman"/>
          <w:b/>
          <w:sz w:val="28"/>
          <w:szCs w:val="28"/>
        </w:rPr>
        <w:t>4</w:t>
      </w:r>
      <w:r w:rsidR="00686C13">
        <w:rPr>
          <w:rFonts w:ascii="Times New Roman" w:hAnsi="Times New Roman" w:cs="Times New Roman"/>
          <w:b/>
          <w:sz w:val="28"/>
          <w:szCs w:val="28"/>
        </w:rPr>
        <w:t>/2</w:t>
      </w:r>
      <w:r w:rsidR="00E71B69">
        <w:rPr>
          <w:rFonts w:ascii="Times New Roman" w:hAnsi="Times New Roman" w:cs="Times New Roman"/>
          <w:b/>
          <w:sz w:val="28"/>
          <w:szCs w:val="28"/>
        </w:rPr>
        <w:t>5</w:t>
      </w:r>
    </w:p>
    <w:p w:rsidR="002D4821" w:rsidRPr="002D4821" w:rsidRDefault="00592E5C" w:rsidP="005010C3">
      <w:pPr>
        <w:pStyle w:val="Prrafodelista"/>
        <w:numPr>
          <w:ilvl w:val="0"/>
          <w:numId w:val="1"/>
        </w:numPr>
        <w:spacing w:after="120" w:line="240" w:lineRule="auto"/>
        <w:jc w:val="both"/>
        <w:rPr>
          <w:rFonts w:ascii="Times New Roman" w:hAnsi="Times New Roman" w:cs="Times New Roman"/>
          <w:sz w:val="24"/>
          <w:szCs w:val="24"/>
        </w:rPr>
      </w:pPr>
      <w:r w:rsidRPr="00592E5C">
        <w:rPr>
          <w:rFonts w:ascii="Times New Roman" w:hAnsi="Times New Roman" w:cs="Times New Roman"/>
          <w:b/>
          <w:sz w:val="24"/>
          <w:szCs w:val="24"/>
        </w:rPr>
        <w:t>SI</w:t>
      </w:r>
      <w:r w:rsidR="009016CE">
        <w:rPr>
          <w:rFonts w:ascii="Times New Roman" w:hAnsi="Times New Roman" w:cs="Times New Roman"/>
          <w:b/>
          <w:sz w:val="24"/>
          <w:szCs w:val="24"/>
        </w:rPr>
        <w:t xml:space="preserve"> EN LA PREINSCRIPCIÓN</w:t>
      </w:r>
      <w:r w:rsidRPr="00592E5C">
        <w:rPr>
          <w:rFonts w:ascii="Times New Roman" w:hAnsi="Times New Roman" w:cs="Times New Roman"/>
          <w:b/>
          <w:sz w:val="24"/>
          <w:szCs w:val="24"/>
        </w:rPr>
        <w:t xml:space="preserve"> HA OBTENIDO </w:t>
      </w:r>
      <w:r w:rsidRPr="00592E5C">
        <w:rPr>
          <w:rFonts w:ascii="Times New Roman" w:eastAsia="Times New Roman" w:hAnsi="Times New Roman" w:cs="Times New Roman"/>
          <w:b/>
          <w:sz w:val="24"/>
          <w:szCs w:val="24"/>
          <w:lang w:eastAsia="es-ES"/>
        </w:rPr>
        <w:t>LA</w:t>
      </w:r>
      <w:r w:rsidRPr="005C2743">
        <w:rPr>
          <w:rFonts w:ascii="Times New Roman" w:eastAsia="Times New Roman" w:hAnsi="Times New Roman" w:cs="Times New Roman"/>
          <w:sz w:val="24"/>
          <w:szCs w:val="24"/>
          <w:lang w:eastAsia="es-ES"/>
        </w:rPr>
        <w:t xml:space="preserve"> </w:t>
      </w:r>
      <w:r w:rsidRPr="005C2743">
        <w:rPr>
          <w:rFonts w:ascii="Times New Roman" w:eastAsia="Times New Roman" w:hAnsi="Times New Roman" w:cs="Times New Roman"/>
          <w:b/>
          <w:sz w:val="24"/>
          <w:szCs w:val="24"/>
          <w:lang w:eastAsia="es-ES"/>
        </w:rPr>
        <w:t>PLAZA DE SU PRIMERA PREFERENCIA</w:t>
      </w:r>
      <w:r>
        <w:rPr>
          <w:rFonts w:ascii="Times New Roman" w:eastAsia="Times New Roman" w:hAnsi="Times New Roman" w:cs="Times New Roman"/>
          <w:b/>
          <w:sz w:val="24"/>
          <w:szCs w:val="24"/>
          <w:lang w:eastAsia="es-ES"/>
        </w:rPr>
        <w:t xml:space="preserve"> </w:t>
      </w:r>
      <w:r w:rsidR="005C2743" w:rsidRPr="005C2743">
        <w:rPr>
          <w:rFonts w:ascii="Times New Roman" w:eastAsia="Times New Roman" w:hAnsi="Times New Roman" w:cs="Times New Roman"/>
          <w:color w:val="000000" w:themeColor="text1"/>
          <w:sz w:val="24"/>
          <w:szCs w:val="24"/>
          <w:lang w:eastAsia="es-ES"/>
        </w:rPr>
        <w:t xml:space="preserve">deberá formalizar la correspondiente </w:t>
      </w:r>
      <w:proofErr w:type="spellStart"/>
      <w:r w:rsidR="005C2743" w:rsidRPr="005C2743">
        <w:rPr>
          <w:rFonts w:ascii="Times New Roman" w:eastAsia="Times New Roman" w:hAnsi="Times New Roman" w:cs="Times New Roman"/>
          <w:b/>
          <w:color w:val="000000" w:themeColor="text1"/>
          <w:sz w:val="24"/>
          <w:szCs w:val="24"/>
          <w:lang w:eastAsia="es-ES"/>
        </w:rPr>
        <w:t>prematrícula</w:t>
      </w:r>
      <w:proofErr w:type="spellEnd"/>
      <w:r w:rsidR="005C2743" w:rsidRPr="005C2743">
        <w:rPr>
          <w:rFonts w:ascii="Times New Roman" w:eastAsia="Times New Roman" w:hAnsi="Times New Roman" w:cs="Times New Roman"/>
          <w:color w:val="000000" w:themeColor="text1"/>
          <w:sz w:val="24"/>
          <w:szCs w:val="24"/>
          <w:lang w:eastAsia="es-ES"/>
        </w:rPr>
        <w:t xml:space="preserve"> en el plazo establecido. En caso de no realizar</w:t>
      </w:r>
      <w:r w:rsidR="005C2743">
        <w:rPr>
          <w:rFonts w:ascii="Times New Roman" w:eastAsia="Times New Roman" w:hAnsi="Times New Roman" w:cs="Times New Roman"/>
          <w:color w:val="000000" w:themeColor="text1"/>
          <w:sz w:val="24"/>
          <w:szCs w:val="24"/>
          <w:lang w:eastAsia="es-ES"/>
        </w:rPr>
        <w:t>la</w:t>
      </w:r>
      <w:r w:rsidR="005C2743" w:rsidRPr="005C2743">
        <w:rPr>
          <w:rFonts w:ascii="Times New Roman" w:eastAsia="Times New Roman" w:hAnsi="Times New Roman" w:cs="Times New Roman"/>
          <w:color w:val="000000" w:themeColor="text1"/>
          <w:sz w:val="24"/>
          <w:szCs w:val="24"/>
          <w:lang w:eastAsia="es-ES"/>
        </w:rPr>
        <w:t xml:space="preserve">, su solicitud quedará excluida del proceso de preinscripción para las universidades públicas de Andalucía </w:t>
      </w:r>
      <w:r w:rsidR="005C2743" w:rsidRPr="00F34A84">
        <w:rPr>
          <w:rFonts w:ascii="Times New Roman" w:eastAsia="Times New Roman" w:hAnsi="Times New Roman" w:cs="Times New Roman"/>
          <w:sz w:val="24"/>
          <w:szCs w:val="24"/>
          <w:lang w:eastAsia="es-ES"/>
        </w:rPr>
        <w:t>en aquellas peticiones donde exista lista de espera.</w:t>
      </w:r>
    </w:p>
    <w:p w:rsidR="002D4821" w:rsidRDefault="002D4821" w:rsidP="005010C3">
      <w:pPr>
        <w:pStyle w:val="Prrafodelista"/>
        <w:spacing w:after="120" w:line="240" w:lineRule="auto"/>
        <w:jc w:val="both"/>
        <w:rPr>
          <w:rFonts w:ascii="Times New Roman" w:eastAsia="Times New Roman" w:hAnsi="Times New Roman" w:cs="Times New Roman"/>
          <w:sz w:val="24"/>
          <w:szCs w:val="24"/>
          <w:lang w:eastAsia="es-ES"/>
        </w:rPr>
      </w:pPr>
    </w:p>
    <w:p w:rsidR="005010C3" w:rsidRDefault="002D4821" w:rsidP="005010C3">
      <w:pPr>
        <w:pStyle w:val="Prrafodelista"/>
        <w:spacing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formaliz</w:t>
      </w:r>
      <w:r w:rsidRPr="00F34A84">
        <w:rPr>
          <w:rFonts w:ascii="Times New Roman" w:eastAsia="Times New Roman" w:hAnsi="Times New Roman" w:cs="Times New Roman"/>
          <w:sz w:val="24"/>
          <w:szCs w:val="24"/>
          <w:lang w:eastAsia="es-ES"/>
        </w:rPr>
        <w:t xml:space="preserve">ar la </w:t>
      </w:r>
      <w:r w:rsidR="007435F9" w:rsidRPr="007435F9">
        <w:rPr>
          <w:rFonts w:ascii="Times New Roman" w:eastAsia="Times New Roman" w:hAnsi="Times New Roman" w:cs="Times New Roman"/>
          <w:b/>
          <w:sz w:val="24"/>
          <w:szCs w:val="24"/>
          <w:lang w:eastAsia="es-ES"/>
        </w:rPr>
        <w:t>PREMATRÍCULA</w:t>
      </w:r>
      <w:r w:rsidRPr="00F34A8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tiene que realizar</w:t>
      </w:r>
      <w:r w:rsidRPr="00F34A84">
        <w:rPr>
          <w:rFonts w:ascii="Times New Roman" w:eastAsia="Times New Roman" w:hAnsi="Times New Roman" w:cs="Times New Roman"/>
          <w:sz w:val="24"/>
          <w:szCs w:val="24"/>
          <w:lang w:eastAsia="es-ES"/>
        </w:rPr>
        <w:t xml:space="preserve"> un </w:t>
      </w:r>
      <w:r w:rsidRPr="005010C3">
        <w:rPr>
          <w:rFonts w:ascii="Times New Roman" w:eastAsia="Times New Roman" w:hAnsi="Times New Roman" w:cs="Times New Roman"/>
          <w:b/>
          <w:sz w:val="24"/>
          <w:szCs w:val="24"/>
          <w:lang w:eastAsia="es-ES"/>
        </w:rPr>
        <w:t>pago a cuenta de 400 euros</w:t>
      </w:r>
      <w:r>
        <w:rPr>
          <w:rFonts w:ascii="Times New Roman" w:eastAsia="Times New Roman" w:hAnsi="Times New Roman" w:cs="Times New Roman"/>
          <w:sz w:val="24"/>
          <w:szCs w:val="24"/>
          <w:lang w:eastAsia="es-ES"/>
        </w:rPr>
        <w:t xml:space="preserve"> con el </w:t>
      </w:r>
      <w:r w:rsidR="00F71139">
        <w:rPr>
          <w:rFonts w:ascii="Times New Roman" w:eastAsia="Times New Roman" w:hAnsi="Times New Roman" w:cs="Times New Roman"/>
          <w:sz w:val="24"/>
          <w:szCs w:val="24"/>
          <w:lang w:eastAsia="es-ES"/>
        </w:rPr>
        <w:t>abonaré que se le ha enviado a la</w:t>
      </w:r>
      <w:r>
        <w:rPr>
          <w:rFonts w:ascii="Times New Roman" w:eastAsia="Times New Roman" w:hAnsi="Times New Roman" w:cs="Times New Roman"/>
          <w:sz w:val="24"/>
          <w:szCs w:val="24"/>
          <w:lang w:eastAsia="es-ES"/>
        </w:rPr>
        <w:t xml:space="preserve"> dirección de correo electrónico</w:t>
      </w:r>
      <w:r w:rsidR="00F71139">
        <w:rPr>
          <w:rFonts w:ascii="Times New Roman" w:eastAsia="Times New Roman" w:hAnsi="Times New Roman" w:cs="Times New Roman"/>
          <w:sz w:val="24"/>
          <w:szCs w:val="24"/>
          <w:lang w:eastAsia="es-ES"/>
        </w:rPr>
        <w:t xml:space="preserve"> que ha indicado en su solicitud de preinscripción</w:t>
      </w:r>
      <w:r>
        <w:rPr>
          <w:rFonts w:ascii="Times New Roman" w:eastAsia="Times New Roman" w:hAnsi="Times New Roman" w:cs="Times New Roman"/>
          <w:sz w:val="24"/>
          <w:szCs w:val="24"/>
          <w:lang w:eastAsia="es-ES"/>
        </w:rPr>
        <w:t xml:space="preserve">. </w:t>
      </w:r>
      <w:r w:rsidR="005010C3">
        <w:rPr>
          <w:rFonts w:ascii="Times New Roman" w:eastAsia="Times New Roman" w:hAnsi="Times New Roman" w:cs="Times New Roman"/>
          <w:sz w:val="24"/>
          <w:szCs w:val="24"/>
          <w:lang w:eastAsia="es-ES"/>
        </w:rPr>
        <w:t xml:space="preserve">Si no lo ha recibido debe contactar </w:t>
      </w:r>
      <w:r w:rsidR="009016CE">
        <w:rPr>
          <w:rFonts w:ascii="Times New Roman" w:eastAsia="Times New Roman" w:hAnsi="Times New Roman" w:cs="Times New Roman"/>
          <w:sz w:val="24"/>
          <w:szCs w:val="24"/>
          <w:lang w:eastAsia="es-ES"/>
        </w:rPr>
        <w:t xml:space="preserve">lo antes </w:t>
      </w:r>
      <w:r w:rsidR="005010C3">
        <w:rPr>
          <w:rFonts w:ascii="Times New Roman" w:eastAsia="Times New Roman" w:hAnsi="Times New Roman" w:cs="Times New Roman"/>
          <w:sz w:val="24"/>
          <w:szCs w:val="24"/>
          <w:lang w:eastAsia="es-ES"/>
        </w:rPr>
        <w:t xml:space="preserve">posible con </w:t>
      </w:r>
      <w:hyperlink r:id="rId5" w:history="1">
        <w:r w:rsidR="005010C3" w:rsidRPr="00C76EC2">
          <w:rPr>
            <w:rStyle w:val="Hipervnculo"/>
            <w:rFonts w:ascii="Times New Roman" w:eastAsia="Times New Roman" w:hAnsi="Times New Roman" w:cs="Times New Roman"/>
            <w:sz w:val="24"/>
            <w:szCs w:val="24"/>
            <w:lang w:eastAsia="es-ES"/>
          </w:rPr>
          <w:t>accesoagrados@uco.es</w:t>
        </w:r>
      </w:hyperlink>
      <w:r w:rsidR="005010C3">
        <w:rPr>
          <w:rFonts w:ascii="Times New Roman" w:eastAsia="Times New Roman" w:hAnsi="Times New Roman" w:cs="Times New Roman"/>
          <w:sz w:val="24"/>
          <w:szCs w:val="24"/>
          <w:lang w:eastAsia="es-ES"/>
        </w:rPr>
        <w:t>.</w:t>
      </w:r>
    </w:p>
    <w:p w:rsidR="005010C3" w:rsidRDefault="005010C3" w:rsidP="005010C3">
      <w:pPr>
        <w:pStyle w:val="Prrafodelista"/>
        <w:spacing w:after="120" w:line="240" w:lineRule="auto"/>
        <w:jc w:val="both"/>
        <w:rPr>
          <w:rFonts w:ascii="Times New Roman" w:eastAsia="Times New Roman" w:hAnsi="Times New Roman" w:cs="Times New Roman"/>
          <w:sz w:val="24"/>
          <w:szCs w:val="24"/>
          <w:lang w:eastAsia="es-ES"/>
        </w:rPr>
      </w:pPr>
    </w:p>
    <w:p w:rsidR="005010C3" w:rsidRDefault="005010C3" w:rsidP="005010C3">
      <w:pPr>
        <w:pStyle w:val="Prrafodelista"/>
        <w:spacing w:after="120" w:line="240" w:lineRule="auto"/>
        <w:jc w:val="both"/>
        <w:rPr>
          <w:rFonts w:ascii="Times New Roman" w:hAnsi="Times New Roman" w:cs="Times New Roman"/>
          <w:sz w:val="24"/>
          <w:szCs w:val="24"/>
        </w:rPr>
      </w:pPr>
      <w:r w:rsidRPr="005010C3">
        <w:rPr>
          <w:rFonts w:ascii="Times New Roman" w:hAnsi="Times New Roman" w:cs="Times New Roman"/>
          <w:sz w:val="24"/>
          <w:szCs w:val="24"/>
        </w:rPr>
        <w:t xml:space="preserve">El pago de </w:t>
      </w:r>
      <w:r w:rsidR="00347A9C">
        <w:rPr>
          <w:rFonts w:ascii="Times New Roman" w:hAnsi="Times New Roman" w:cs="Times New Roman"/>
          <w:sz w:val="24"/>
          <w:szCs w:val="24"/>
        </w:rPr>
        <w:t>la liquidación</w:t>
      </w:r>
      <w:r w:rsidRPr="005010C3">
        <w:rPr>
          <w:rFonts w:ascii="Times New Roman" w:hAnsi="Times New Roman" w:cs="Times New Roman"/>
          <w:sz w:val="24"/>
          <w:szCs w:val="24"/>
        </w:rPr>
        <w:t xml:space="preserve"> le asegura la reserva de su plaza en la Universidad de Córdoba. Es muy importante que envíe </w:t>
      </w:r>
      <w:r w:rsidR="0079517F" w:rsidRPr="005010C3">
        <w:rPr>
          <w:rFonts w:ascii="Times New Roman" w:hAnsi="Times New Roman" w:cs="Times New Roman"/>
          <w:sz w:val="24"/>
          <w:szCs w:val="24"/>
        </w:rPr>
        <w:t xml:space="preserve">a </w:t>
      </w:r>
      <w:hyperlink r:id="rId6" w:history="1">
        <w:r w:rsidR="0079517F" w:rsidRPr="00C76EC2">
          <w:rPr>
            <w:rStyle w:val="Hipervnculo"/>
            <w:rFonts w:ascii="Times New Roman" w:eastAsia="Times New Roman" w:hAnsi="Times New Roman" w:cs="Times New Roman"/>
            <w:sz w:val="24"/>
            <w:szCs w:val="24"/>
            <w:lang w:eastAsia="es-ES"/>
          </w:rPr>
          <w:t>accesoagrados@uco.es</w:t>
        </w:r>
      </w:hyperlink>
      <w:r w:rsidR="0079517F">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 xml:space="preserve">el </w:t>
      </w:r>
      <w:r w:rsidRPr="005010C3">
        <w:rPr>
          <w:rFonts w:ascii="Times New Roman" w:hAnsi="Times New Roman" w:cs="Times New Roman"/>
          <w:sz w:val="24"/>
          <w:szCs w:val="24"/>
        </w:rPr>
        <w:t xml:space="preserve">justificante del pago </w:t>
      </w:r>
      <w:r>
        <w:rPr>
          <w:rFonts w:ascii="Times New Roman" w:hAnsi="Times New Roman" w:cs="Times New Roman"/>
          <w:sz w:val="24"/>
          <w:szCs w:val="24"/>
        </w:rPr>
        <w:t>antes de la</w:t>
      </w:r>
      <w:r w:rsidRPr="005010C3">
        <w:rPr>
          <w:rFonts w:ascii="Times New Roman" w:hAnsi="Times New Roman" w:cs="Times New Roman"/>
          <w:sz w:val="24"/>
          <w:szCs w:val="24"/>
        </w:rPr>
        <w:t xml:space="preserve"> fecha límite </w:t>
      </w:r>
      <w:r w:rsidR="00560A75" w:rsidRPr="005010C3">
        <w:rPr>
          <w:rFonts w:ascii="Times New Roman" w:hAnsi="Times New Roman" w:cs="Times New Roman"/>
          <w:sz w:val="24"/>
          <w:szCs w:val="24"/>
        </w:rPr>
        <w:t>(23:59 hora española)</w:t>
      </w:r>
      <w:r w:rsidR="00560A75">
        <w:rPr>
          <w:rFonts w:ascii="Times New Roman" w:hAnsi="Times New Roman" w:cs="Times New Roman"/>
          <w:sz w:val="24"/>
          <w:szCs w:val="24"/>
        </w:rPr>
        <w:t xml:space="preserve"> </w:t>
      </w:r>
      <w:r w:rsidR="0079517F">
        <w:rPr>
          <w:rFonts w:ascii="Times New Roman" w:hAnsi="Times New Roman" w:cs="Times New Roman"/>
          <w:sz w:val="24"/>
          <w:szCs w:val="24"/>
        </w:rPr>
        <w:t>indicada en el correo que ha recibido de Distrito Único Andaluz.</w:t>
      </w:r>
      <w:r w:rsidR="009016CE" w:rsidRPr="009016CE">
        <w:rPr>
          <w:rFonts w:ascii="Times New Roman" w:hAnsi="Times New Roman" w:cs="Times New Roman"/>
          <w:sz w:val="24"/>
          <w:szCs w:val="24"/>
        </w:rPr>
        <w:t xml:space="preserve"> </w:t>
      </w:r>
      <w:r w:rsidRPr="005010C3">
        <w:rPr>
          <w:rFonts w:ascii="Times New Roman" w:hAnsi="Times New Roman" w:cs="Times New Roman"/>
          <w:sz w:val="24"/>
          <w:szCs w:val="24"/>
        </w:rPr>
        <w:t xml:space="preserve">No se procederá a la reserva de su plaza si el </w:t>
      </w:r>
      <w:r w:rsidR="009016CE">
        <w:rPr>
          <w:rFonts w:ascii="Times New Roman" w:hAnsi="Times New Roman" w:cs="Times New Roman"/>
          <w:sz w:val="24"/>
          <w:szCs w:val="24"/>
        </w:rPr>
        <w:t>resguardo bancario</w:t>
      </w:r>
      <w:r w:rsidRPr="005010C3">
        <w:rPr>
          <w:rFonts w:ascii="Times New Roman" w:hAnsi="Times New Roman" w:cs="Times New Roman"/>
          <w:sz w:val="24"/>
          <w:szCs w:val="24"/>
        </w:rPr>
        <w:t xml:space="preserve"> lo envía con posterioridad</w:t>
      </w:r>
      <w:r>
        <w:rPr>
          <w:rFonts w:ascii="Times New Roman" w:hAnsi="Times New Roman" w:cs="Times New Roman"/>
          <w:sz w:val="24"/>
          <w:szCs w:val="24"/>
        </w:rPr>
        <w:t>.</w:t>
      </w:r>
    </w:p>
    <w:p w:rsidR="005010C3" w:rsidRDefault="005010C3" w:rsidP="005010C3">
      <w:pPr>
        <w:pStyle w:val="Prrafodelista"/>
        <w:spacing w:after="120" w:line="240" w:lineRule="auto"/>
        <w:jc w:val="both"/>
        <w:rPr>
          <w:rFonts w:ascii="Times New Roman" w:hAnsi="Times New Roman" w:cs="Times New Roman"/>
          <w:sz w:val="24"/>
          <w:szCs w:val="24"/>
        </w:rPr>
      </w:pPr>
    </w:p>
    <w:p w:rsidR="005010C3" w:rsidRDefault="005010C3" w:rsidP="005010C3">
      <w:pPr>
        <w:pStyle w:val="Prrafodelista"/>
        <w:spacing w:after="120" w:line="240" w:lineRule="auto"/>
        <w:jc w:val="both"/>
        <w:rPr>
          <w:rFonts w:ascii="Times New Roman" w:hAnsi="Times New Roman" w:cs="Times New Roman"/>
          <w:sz w:val="24"/>
          <w:szCs w:val="24"/>
        </w:rPr>
      </w:pPr>
      <w:r w:rsidRPr="005010C3">
        <w:rPr>
          <w:rFonts w:ascii="Times New Roman" w:hAnsi="Times New Roman" w:cs="Times New Roman"/>
          <w:sz w:val="24"/>
          <w:szCs w:val="24"/>
        </w:rPr>
        <w:t xml:space="preserve">En caso de que no </w:t>
      </w:r>
      <w:r w:rsidR="007435F9">
        <w:rPr>
          <w:rFonts w:ascii="Times New Roman" w:hAnsi="Times New Roman" w:cs="Times New Roman"/>
          <w:sz w:val="24"/>
          <w:szCs w:val="24"/>
        </w:rPr>
        <w:t xml:space="preserve">efectúe el </w:t>
      </w:r>
      <w:r w:rsidR="0067729C">
        <w:rPr>
          <w:rFonts w:ascii="Times New Roman" w:hAnsi="Times New Roman" w:cs="Times New Roman"/>
          <w:sz w:val="24"/>
          <w:szCs w:val="24"/>
        </w:rPr>
        <w:t>a</w:t>
      </w:r>
      <w:r w:rsidR="009016CE">
        <w:rPr>
          <w:rFonts w:ascii="Times New Roman" w:hAnsi="Times New Roman" w:cs="Times New Roman"/>
          <w:sz w:val="24"/>
          <w:szCs w:val="24"/>
        </w:rPr>
        <w:t>bono</w:t>
      </w:r>
      <w:r w:rsidRPr="005010C3">
        <w:rPr>
          <w:rFonts w:ascii="Times New Roman" w:hAnsi="Times New Roman" w:cs="Times New Roman"/>
          <w:sz w:val="24"/>
          <w:szCs w:val="24"/>
        </w:rPr>
        <w:t xml:space="preserve">, tiene la opción de realizar la preinscripción nuevamente en la </w:t>
      </w:r>
      <w:r w:rsidRPr="00347A9C">
        <w:rPr>
          <w:rFonts w:ascii="Times New Roman" w:hAnsi="Times New Roman" w:cs="Times New Roman"/>
          <w:b/>
          <w:sz w:val="24"/>
          <w:szCs w:val="24"/>
        </w:rPr>
        <w:t>fase extraordinaria</w:t>
      </w:r>
      <w:r>
        <w:rPr>
          <w:rFonts w:ascii="Times New Roman" w:hAnsi="Times New Roman" w:cs="Times New Roman"/>
          <w:sz w:val="24"/>
          <w:szCs w:val="24"/>
        </w:rPr>
        <w:t xml:space="preserve"> del </w:t>
      </w:r>
      <w:r w:rsidR="006201B4">
        <w:rPr>
          <w:rFonts w:ascii="Times New Roman" w:hAnsi="Times New Roman" w:cs="Times New Roman"/>
          <w:sz w:val="24"/>
          <w:szCs w:val="24"/>
        </w:rPr>
        <w:t>1</w:t>
      </w:r>
      <w:r w:rsidR="00212CE0">
        <w:rPr>
          <w:rFonts w:ascii="Times New Roman" w:hAnsi="Times New Roman" w:cs="Times New Roman"/>
          <w:sz w:val="24"/>
          <w:szCs w:val="24"/>
        </w:rPr>
        <w:t>2</w:t>
      </w:r>
      <w:r>
        <w:rPr>
          <w:rFonts w:ascii="Times New Roman" w:hAnsi="Times New Roman" w:cs="Times New Roman"/>
          <w:sz w:val="24"/>
          <w:szCs w:val="24"/>
        </w:rPr>
        <w:t xml:space="preserve"> al </w:t>
      </w:r>
      <w:r w:rsidR="006201B4">
        <w:rPr>
          <w:rFonts w:ascii="Times New Roman" w:hAnsi="Times New Roman" w:cs="Times New Roman"/>
          <w:sz w:val="24"/>
          <w:szCs w:val="24"/>
        </w:rPr>
        <w:t>1</w:t>
      </w:r>
      <w:r w:rsidR="00212CE0">
        <w:rPr>
          <w:rFonts w:ascii="Times New Roman" w:hAnsi="Times New Roman" w:cs="Times New Roman"/>
          <w:sz w:val="24"/>
          <w:szCs w:val="24"/>
        </w:rPr>
        <w:t>6</w:t>
      </w:r>
      <w:r>
        <w:rPr>
          <w:rFonts w:ascii="Times New Roman" w:hAnsi="Times New Roman" w:cs="Times New Roman"/>
          <w:sz w:val="24"/>
          <w:szCs w:val="24"/>
        </w:rPr>
        <w:t xml:space="preserve"> de julio.</w:t>
      </w:r>
    </w:p>
    <w:p w:rsidR="005010C3" w:rsidRDefault="005010C3" w:rsidP="005010C3">
      <w:pPr>
        <w:pStyle w:val="Prrafodelista"/>
        <w:spacing w:after="120" w:line="240" w:lineRule="auto"/>
        <w:jc w:val="both"/>
        <w:rPr>
          <w:rFonts w:ascii="Times New Roman" w:hAnsi="Times New Roman" w:cs="Times New Roman"/>
          <w:sz w:val="24"/>
          <w:szCs w:val="24"/>
        </w:rPr>
      </w:pPr>
    </w:p>
    <w:p w:rsidR="005010C3" w:rsidRPr="005010C3" w:rsidRDefault="00592E5C" w:rsidP="005010C3">
      <w:pPr>
        <w:pStyle w:val="Prrafodelista"/>
        <w:numPr>
          <w:ilvl w:val="0"/>
          <w:numId w:val="1"/>
        </w:numPr>
        <w:spacing w:before="100" w:beforeAutospacing="1" w:after="120" w:line="240" w:lineRule="auto"/>
        <w:jc w:val="both"/>
        <w:rPr>
          <w:rFonts w:ascii="Times New Roman" w:eastAsia="Times New Roman" w:hAnsi="Times New Roman" w:cs="Times New Roman"/>
          <w:color w:val="000000" w:themeColor="text1"/>
          <w:sz w:val="24"/>
          <w:szCs w:val="24"/>
          <w:lang w:eastAsia="es-ES"/>
        </w:rPr>
      </w:pPr>
      <w:r w:rsidRPr="00592E5C">
        <w:rPr>
          <w:rFonts w:ascii="Times New Roman" w:hAnsi="Times New Roman" w:cs="Times New Roman"/>
          <w:b/>
          <w:sz w:val="24"/>
          <w:szCs w:val="24"/>
        </w:rPr>
        <w:t xml:space="preserve">SI </w:t>
      </w:r>
      <w:r w:rsidRPr="00E12676">
        <w:rPr>
          <w:rFonts w:ascii="Times New Roman" w:hAnsi="Times New Roman" w:cs="Times New Roman"/>
          <w:b/>
          <w:sz w:val="24"/>
          <w:szCs w:val="24"/>
        </w:rPr>
        <w:t>NO</w:t>
      </w:r>
      <w:r w:rsidRPr="00592E5C">
        <w:rPr>
          <w:rFonts w:ascii="Times New Roman" w:hAnsi="Times New Roman" w:cs="Times New Roman"/>
          <w:b/>
          <w:sz w:val="24"/>
          <w:szCs w:val="24"/>
        </w:rPr>
        <w:t xml:space="preserve"> </w:t>
      </w:r>
      <w:r w:rsidRPr="00592E5C">
        <w:rPr>
          <w:rFonts w:ascii="Times New Roman" w:eastAsia="Times New Roman" w:hAnsi="Times New Roman" w:cs="Times New Roman"/>
          <w:b/>
          <w:sz w:val="24"/>
          <w:szCs w:val="24"/>
          <w:lang w:eastAsia="es-ES"/>
        </w:rPr>
        <w:t>HA OBTENIDO LA</w:t>
      </w:r>
      <w:r w:rsidRPr="005010C3">
        <w:rPr>
          <w:rFonts w:ascii="Times New Roman" w:eastAsia="Times New Roman" w:hAnsi="Times New Roman" w:cs="Times New Roman"/>
          <w:sz w:val="24"/>
          <w:szCs w:val="24"/>
          <w:lang w:eastAsia="es-ES"/>
        </w:rPr>
        <w:t xml:space="preserve"> </w:t>
      </w:r>
      <w:r w:rsidRPr="005010C3">
        <w:rPr>
          <w:rFonts w:ascii="Times New Roman" w:eastAsia="Times New Roman" w:hAnsi="Times New Roman" w:cs="Times New Roman"/>
          <w:b/>
          <w:sz w:val="24"/>
          <w:szCs w:val="24"/>
          <w:lang w:eastAsia="es-ES"/>
        </w:rPr>
        <w:t>PLAZA DE SU PRIMERA PREFERENCIA</w:t>
      </w:r>
      <w:r w:rsidR="005010C3" w:rsidRPr="005010C3">
        <w:rPr>
          <w:rFonts w:ascii="Times New Roman" w:eastAsia="Times New Roman" w:hAnsi="Times New Roman" w:cs="Times New Roman"/>
          <w:b/>
          <w:sz w:val="24"/>
          <w:szCs w:val="24"/>
          <w:lang w:eastAsia="es-ES"/>
        </w:rPr>
        <w:t xml:space="preserve">, </w:t>
      </w:r>
      <w:r w:rsidR="005010C3" w:rsidRPr="005010C3">
        <w:rPr>
          <w:rFonts w:ascii="Times New Roman" w:eastAsia="Times New Roman" w:hAnsi="Times New Roman" w:cs="Times New Roman"/>
          <w:color w:val="000000" w:themeColor="text1"/>
          <w:sz w:val="24"/>
          <w:szCs w:val="24"/>
          <w:lang w:eastAsia="es-ES"/>
        </w:rPr>
        <w:t xml:space="preserve">podrá optar entre: </w:t>
      </w:r>
    </w:p>
    <w:p w:rsidR="005010C3" w:rsidRDefault="005010C3" w:rsidP="00560A75">
      <w:pPr>
        <w:numPr>
          <w:ilvl w:val="0"/>
          <w:numId w:val="5"/>
        </w:numPr>
        <w:spacing w:before="100" w:beforeAutospacing="1" w:after="240" w:line="240" w:lineRule="auto"/>
        <w:ind w:left="1066" w:hanging="357"/>
        <w:jc w:val="both"/>
        <w:rPr>
          <w:rFonts w:ascii="Times New Roman" w:eastAsia="Times New Roman" w:hAnsi="Times New Roman" w:cs="Times New Roman"/>
          <w:color w:val="000000" w:themeColor="text1"/>
          <w:sz w:val="24"/>
          <w:szCs w:val="24"/>
          <w:lang w:eastAsia="es-ES"/>
        </w:rPr>
      </w:pPr>
      <w:r w:rsidRPr="005010C3">
        <w:rPr>
          <w:rFonts w:ascii="Times New Roman" w:eastAsia="Times New Roman" w:hAnsi="Times New Roman" w:cs="Times New Roman"/>
          <w:color w:val="000000" w:themeColor="text1"/>
          <w:sz w:val="24"/>
          <w:szCs w:val="24"/>
          <w:lang w:eastAsia="es-ES"/>
        </w:rPr>
        <w:t xml:space="preserve">Hacer la </w:t>
      </w:r>
      <w:r w:rsidR="007435F9" w:rsidRPr="004C6DAD">
        <w:rPr>
          <w:rFonts w:ascii="Times New Roman" w:eastAsia="Times New Roman" w:hAnsi="Times New Roman" w:cs="Times New Roman"/>
          <w:b/>
          <w:color w:val="000000" w:themeColor="text1"/>
          <w:sz w:val="24"/>
          <w:szCs w:val="24"/>
          <w:lang w:eastAsia="es-ES"/>
        </w:rPr>
        <w:t>RESERVA DE LA PLAZA</w:t>
      </w:r>
      <w:r w:rsidR="007435F9" w:rsidRPr="005010C3">
        <w:rPr>
          <w:rFonts w:ascii="Times New Roman" w:eastAsia="Times New Roman" w:hAnsi="Times New Roman" w:cs="Times New Roman"/>
          <w:color w:val="000000" w:themeColor="text1"/>
          <w:sz w:val="24"/>
          <w:szCs w:val="24"/>
          <w:lang w:eastAsia="es-ES"/>
        </w:rPr>
        <w:t xml:space="preserve"> </w:t>
      </w:r>
      <w:r w:rsidRPr="005010C3">
        <w:rPr>
          <w:rFonts w:ascii="Times New Roman" w:eastAsia="Times New Roman" w:hAnsi="Times New Roman" w:cs="Times New Roman"/>
          <w:color w:val="000000" w:themeColor="text1"/>
          <w:sz w:val="24"/>
          <w:szCs w:val="24"/>
          <w:lang w:eastAsia="es-ES"/>
        </w:rPr>
        <w:t xml:space="preserve">actualmente asignada, en cuyo caso conservará la admisión que ahora tiene y, si su puntuación lo permite, en la próxima adjudicación se le asignará una petición de mayor preferencia siempre que ahora </w:t>
      </w:r>
      <w:r w:rsidRPr="005010C3">
        <w:rPr>
          <w:rFonts w:ascii="Times New Roman" w:eastAsia="Times New Roman" w:hAnsi="Times New Roman" w:cs="Times New Roman"/>
          <w:b/>
          <w:bCs/>
          <w:color w:val="000000" w:themeColor="text1"/>
          <w:sz w:val="24"/>
          <w:szCs w:val="24"/>
          <w:lang w:eastAsia="es-ES"/>
        </w:rPr>
        <w:t>confirme permanecer en las listas de espera</w:t>
      </w:r>
      <w:r w:rsidRPr="005010C3">
        <w:rPr>
          <w:rFonts w:ascii="Times New Roman" w:eastAsia="Times New Roman" w:hAnsi="Times New Roman" w:cs="Times New Roman"/>
          <w:color w:val="000000" w:themeColor="text1"/>
          <w:sz w:val="24"/>
          <w:szCs w:val="24"/>
          <w:lang w:eastAsia="es-ES"/>
        </w:rPr>
        <w:t xml:space="preserve">. </w:t>
      </w:r>
      <w:r w:rsidRPr="004C6DAD">
        <w:rPr>
          <w:rFonts w:ascii="Times New Roman" w:eastAsia="Times New Roman" w:hAnsi="Times New Roman" w:cs="Times New Roman"/>
          <w:b/>
          <w:color w:val="000000" w:themeColor="text1"/>
          <w:sz w:val="24"/>
          <w:szCs w:val="24"/>
          <w:lang w:eastAsia="es-ES"/>
        </w:rPr>
        <w:t>Si obtiene una nueva plaza, automáticamente los derechos de la que ahora tiene decaerán en favor de la nueva</w:t>
      </w:r>
      <w:r w:rsidRPr="005010C3">
        <w:rPr>
          <w:rFonts w:ascii="Times New Roman" w:eastAsia="Times New Roman" w:hAnsi="Times New Roman" w:cs="Times New Roman"/>
          <w:color w:val="000000" w:themeColor="text1"/>
          <w:sz w:val="24"/>
          <w:szCs w:val="24"/>
          <w:lang w:eastAsia="es-ES"/>
        </w:rPr>
        <w:t>.</w:t>
      </w:r>
    </w:p>
    <w:p w:rsidR="009016CE" w:rsidRPr="009016CE" w:rsidRDefault="005010C3" w:rsidP="00EB59FC">
      <w:pPr>
        <w:pStyle w:val="Prrafodelista"/>
        <w:numPr>
          <w:ilvl w:val="0"/>
          <w:numId w:val="5"/>
        </w:numPr>
        <w:spacing w:after="120" w:line="240" w:lineRule="auto"/>
        <w:ind w:left="1066" w:hanging="357"/>
        <w:contextualSpacing w:val="0"/>
        <w:jc w:val="both"/>
        <w:rPr>
          <w:rFonts w:ascii="Times New Roman" w:hAnsi="Times New Roman" w:cs="Times New Roman"/>
          <w:sz w:val="24"/>
          <w:szCs w:val="24"/>
        </w:rPr>
      </w:pPr>
      <w:r w:rsidRPr="009016CE">
        <w:rPr>
          <w:rFonts w:ascii="Times New Roman" w:eastAsia="Times New Roman" w:hAnsi="Times New Roman" w:cs="Times New Roman"/>
          <w:b/>
          <w:color w:val="000000" w:themeColor="text1"/>
          <w:sz w:val="24"/>
          <w:szCs w:val="24"/>
          <w:lang w:eastAsia="es-ES"/>
        </w:rPr>
        <w:t xml:space="preserve">Realizar la </w:t>
      </w:r>
      <w:r w:rsidR="007435F9" w:rsidRPr="009016CE">
        <w:rPr>
          <w:rFonts w:ascii="Times New Roman" w:eastAsia="Times New Roman" w:hAnsi="Times New Roman" w:cs="Times New Roman"/>
          <w:b/>
          <w:color w:val="000000" w:themeColor="text1"/>
          <w:sz w:val="24"/>
          <w:szCs w:val="24"/>
          <w:lang w:eastAsia="es-ES"/>
        </w:rPr>
        <w:t>PREMATRÍCULA</w:t>
      </w:r>
      <w:r w:rsidRPr="009016CE">
        <w:rPr>
          <w:rFonts w:ascii="Times New Roman" w:eastAsia="Times New Roman" w:hAnsi="Times New Roman" w:cs="Times New Roman"/>
          <w:color w:val="000000" w:themeColor="text1"/>
          <w:sz w:val="24"/>
          <w:szCs w:val="24"/>
          <w:lang w:eastAsia="es-ES"/>
        </w:rPr>
        <w:t xml:space="preserve"> en la plaza actualmente adjudicada, en cuyo caso ya </w:t>
      </w:r>
      <w:r w:rsidRPr="009016CE">
        <w:rPr>
          <w:rFonts w:ascii="Times New Roman" w:eastAsia="Times New Roman" w:hAnsi="Times New Roman" w:cs="Times New Roman"/>
          <w:b/>
          <w:color w:val="000000" w:themeColor="text1"/>
          <w:sz w:val="24"/>
          <w:szCs w:val="24"/>
          <w:lang w:eastAsia="es-ES"/>
        </w:rPr>
        <w:t>no prosperará a peticiones de mayor preferencia</w:t>
      </w:r>
      <w:r w:rsidRPr="009016CE">
        <w:rPr>
          <w:rFonts w:ascii="Times New Roman" w:eastAsia="Times New Roman" w:hAnsi="Times New Roman" w:cs="Times New Roman"/>
          <w:color w:val="000000" w:themeColor="text1"/>
          <w:sz w:val="24"/>
          <w:szCs w:val="24"/>
          <w:lang w:eastAsia="es-ES"/>
        </w:rPr>
        <w:t>, quedando definitivamente en la plaza que ahora tiene adjudicada.</w:t>
      </w:r>
      <w:r w:rsidR="00592E5C" w:rsidRPr="009016CE">
        <w:rPr>
          <w:rFonts w:ascii="Times New Roman" w:eastAsia="Times New Roman" w:hAnsi="Times New Roman" w:cs="Times New Roman"/>
          <w:color w:val="000000" w:themeColor="text1"/>
          <w:sz w:val="24"/>
          <w:szCs w:val="24"/>
          <w:lang w:eastAsia="es-ES"/>
        </w:rPr>
        <w:t xml:space="preserve"> </w:t>
      </w:r>
    </w:p>
    <w:p w:rsidR="0079517F" w:rsidRDefault="00592E5C" w:rsidP="00C90AA9">
      <w:pPr>
        <w:pStyle w:val="Prrafodelista"/>
        <w:spacing w:after="120" w:line="240" w:lineRule="auto"/>
        <w:jc w:val="both"/>
        <w:rPr>
          <w:rFonts w:ascii="Times New Roman" w:eastAsia="Times New Roman" w:hAnsi="Times New Roman" w:cs="Times New Roman"/>
          <w:sz w:val="24"/>
          <w:szCs w:val="24"/>
          <w:lang w:eastAsia="es-ES"/>
        </w:rPr>
      </w:pPr>
      <w:r w:rsidRPr="004C0E4C">
        <w:rPr>
          <w:rFonts w:ascii="Times New Roman" w:eastAsia="Times New Roman" w:hAnsi="Times New Roman" w:cs="Times New Roman"/>
          <w:sz w:val="24"/>
          <w:szCs w:val="24"/>
          <w:lang w:eastAsia="es-ES"/>
        </w:rPr>
        <w:t xml:space="preserve">Si opta por realizar la </w:t>
      </w:r>
      <w:proofErr w:type="spellStart"/>
      <w:r w:rsidRPr="00EB59FC">
        <w:rPr>
          <w:rFonts w:ascii="Times New Roman" w:eastAsia="Times New Roman" w:hAnsi="Times New Roman" w:cs="Times New Roman"/>
          <w:b/>
          <w:sz w:val="24"/>
          <w:szCs w:val="24"/>
          <w:lang w:eastAsia="es-ES"/>
        </w:rPr>
        <w:t>prematrícula</w:t>
      </w:r>
      <w:proofErr w:type="spellEnd"/>
      <w:r w:rsidR="00560A75">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tiene que</w:t>
      </w:r>
      <w:r w:rsidR="00C90AA9">
        <w:rPr>
          <w:rFonts w:ascii="Times New Roman" w:eastAsia="Times New Roman" w:hAnsi="Times New Roman" w:cs="Times New Roman"/>
          <w:sz w:val="24"/>
          <w:szCs w:val="24"/>
          <w:lang w:eastAsia="es-ES"/>
        </w:rPr>
        <w:t xml:space="preserve"> realizar</w:t>
      </w:r>
      <w:r w:rsidR="00C90AA9" w:rsidRPr="00F34A84">
        <w:rPr>
          <w:rFonts w:ascii="Times New Roman" w:eastAsia="Times New Roman" w:hAnsi="Times New Roman" w:cs="Times New Roman"/>
          <w:sz w:val="24"/>
          <w:szCs w:val="24"/>
          <w:lang w:eastAsia="es-ES"/>
        </w:rPr>
        <w:t xml:space="preserve"> un </w:t>
      </w:r>
      <w:r w:rsidR="00C90AA9" w:rsidRPr="005010C3">
        <w:rPr>
          <w:rFonts w:ascii="Times New Roman" w:eastAsia="Times New Roman" w:hAnsi="Times New Roman" w:cs="Times New Roman"/>
          <w:b/>
          <w:sz w:val="24"/>
          <w:szCs w:val="24"/>
          <w:lang w:eastAsia="es-ES"/>
        </w:rPr>
        <w:t>pago a cuenta de 400 euros</w:t>
      </w:r>
      <w:r w:rsidR="00B2353C">
        <w:rPr>
          <w:rFonts w:ascii="Times New Roman" w:eastAsia="Times New Roman" w:hAnsi="Times New Roman" w:cs="Times New Roman"/>
          <w:b/>
          <w:sz w:val="24"/>
          <w:szCs w:val="24"/>
          <w:lang w:eastAsia="es-ES"/>
        </w:rPr>
        <w:t xml:space="preserve"> y</w:t>
      </w:r>
      <w:r w:rsidR="00C90AA9">
        <w:rPr>
          <w:rFonts w:ascii="Times New Roman" w:eastAsia="Times New Roman" w:hAnsi="Times New Roman" w:cs="Times New Roman"/>
          <w:sz w:val="24"/>
          <w:szCs w:val="24"/>
          <w:lang w:eastAsia="es-ES"/>
        </w:rPr>
        <w:t xml:space="preserve"> contactar lo antes posible con </w:t>
      </w:r>
      <w:hyperlink r:id="rId7" w:history="1">
        <w:r w:rsidR="00C90AA9" w:rsidRPr="00C76EC2">
          <w:rPr>
            <w:rStyle w:val="Hipervnculo"/>
            <w:rFonts w:ascii="Times New Roman" w:eastAsia="Times New Roman" w:hAnsi="Times New Roman" w:cs="Times New Roman"/>
            <w:sz w:val="24"/>
            <w:szCs w:val="24"/>
            <w:lang w:eastAsia="es-ES"/>
          </w:rPr>
          <w:t>accesoagrados@uco.es</w:t>
        </w:r>
      </w:hyperlink>
      <w:r w:rsidR="004C6DAD">
        <w:rPr>
          <w:rFonts w:ascii="Times New Roman" w:eastAsia="Times New Roman" w:hAnsi="Times New Roman" w:cs="Times New Roman"/>
          <w:sz w:val="24"/>
          <w:szCs w:val="24"/>
          <w:lang w:eastAsia="es-ES"/>
        </w:rPr>
        <w:t xml:space="preserve">. </w:t>
      </w:r>
      <w:r w:rsidR="0079517F">
        <w:rPr>
          <w:rFonts w:ascii="Times New Roman" w:eastAsia="Times New Roman" w:hAnsi="Times New Roman" w:cs="Times New Roman"/>
          <w:sz w:val="24"/>
          <w:szCs w:val="24"/>
          <w:lang w:eastAsia="es-ES"/>
        </w:rPr>
        <w:t xml:space="preserve">En respuesta a su </w:t>
      </w:r>
      <w:r w:rsidR="00EB59FC">
        <w:rPr>
          <w:rFonts w:ascii="Times New Roman" w:eastAsia="Times New Roman" w:hAnsi="Times New Roman" w:cs="Times New Roman"/>
          <w:sz w:val="24"/>
          <w:szCs w:val="24"/>
          <w:lang w:eastAsia="es-ES"/>
        </w:rPr>
        <w:t xml:space="preserve">correo se le remitirá </w:t>
      </w:r>
      <w:r w:rsidR="00560A75">
        <w:rPr>
          <w:rFonts w:ascii="Times New Roman" w:eastAsia="Times New Roman" w:hAnsi="Times New Roman" w:cs="Times New Roman"/>
          <w:sz w:val="24"/>
          <w:szCs w:val="24"/>
          <w:lang w:eastAsia="es-ES"/>
        </w:rPr>
        <w:t>el abonaré y las instrucciones para realizar el pago de los 400€.</w:t>
      </w:r>
    </w:p>
    <w:p w:rsidR="00C90AA9" w:rsidRDefault="00C90AA9" w:rsidP="00C90AA9">
      <w:pPr>
        <w:pStyle w:val="Prrafodelista"/>
        <w:spacing w:after="120" w:line="240" w:lineRule="auto"/>
        <w:jc w:val="both"/>
        <w:rPr>
          <w:rFonts w:ascii="Times New Roman" w:eastAsia="Times New Roman" w:hAnsi="Times New Roman" w:cs="Times New Roman"/>
          <w:sz w:val="24"/>
          <w:szCs w:val="24"/>
          <w:lang w:eastAsia="es-ES"/>
        </w:rPr>
      </w:pPr>
    </w:p>
    <w:p w:rsidR="00592E5C" w:rsidRDefault="00592E5C" w:rsidP="00C90AA9">
      <w:pPr>
        <w:pStyle w:val="Prrafodelista"/>
        <w:spacing w:after="120" w:line="240" w:lineRule="auto"/>
        <w:jc w:val="both"/>
        <w:rPr>
          <w:rFonts w:ascii="Times New Roman" w:hAnsi="Times New Roman" w:cs="Times New Roman"/>
          <w:sz w:val="24"/>
          <w:szCs w:val="24"/>
        </w:rPr>
      </w:pPr>
      <w:r w:rsidRPr="005010C3">
        <w:rPr>
          <w:rFonts w:ascii="Times New Roman" w:hAnsi="Times New Roman" w:cs="Times New Roman"/>
          <w:sz w:val="24"/>
          <w:szCs w:val="24"/>
        </w:rPr>
        <w:t xml:space="preserve">El pago </w:t>
      </w:r>
      <w:r w:rsidR="00B2353C" w:rsidRPr="005010C3">
        <w:rPr>
          <w:rFonts w:ascii="Times New Roman" w:hAnsi="Times New Roman" w:cs="Times New Roman"/>
          <w:sz w:val="24"/>
          <w:szCs w:val="24"/>
        </w:rPr>
        <w:t xml:space="preserve">de </w:t>
      </w:r>
      <w:r w:rsidR="00B2353C">
        <w:rPr>
          <w:rFonts w:ascii="Times New Roman" w:hAnsi="Times New Roman" w:cs="Times New Roman"/>
          <w:sz w:val="24"/>
          <w:szCs w:val="24"/>
        </w:rPr>
        <w:t>la liquidación</w:t>
      </w:r>
      <w:r w:rsidR="00B2353C" w:rsidRPr="005010C3">
        <w:rPr>
          <w:rFonts w:ascii="Times New Roman" w:hAnsi="Times New Roman" w:cs="Times New Roman"/>
          <w:sz w:val="24"/>
          <w:szCs w:val="24"/>
        </w:rPr>
        <w:t xml:space="preserve"> </w:t>
      </w:r>
      <w:r w:rsidRPr="005010C3">
        <w:rPr>
          <w:rFonts w:ascii="Times New Roman" w:hAnsi="Times New Roman" w:cs="Times New Roman"/>
          <w:sz w:val="24"/>
          <w:szCs w:val="24"/>
        </w:rPr>
        <w:t xml:space="preserve">le asegura la reserva de su plaza en la Universidad de Córdoba. Es muy importante que envíe a </w:t>
      </w:r>
      <w:hyperlink r:id="rId8" w:history="1">
        <w:r w:rsidR="00560A75" w:rsidRPr="00C76EC2">
          <w:rPr>
            <w:rStyle w:val="Hipervnculo"/>
            <w:rFonts w:ascii="Times New Roman" w:eastAsia="Times New Roman" w:hAnsi="Times New Roman" w:cs="Times New Roman"/>
            <w:sz w:val="24"/>
            <w:szCs w:val="24"/>
            <w:lang w:eastAsia="es-ES"/>
          </w:rPr>
          <w:t>accesoagrados@uco.</w:t>
        </w:r>
        <w:r w:rsidR="00560A75" w:rsidRPr="00560A75">
          <w:rPr>
            <w:rStyle w:val="Hipervnculo"/>
            <w:rFonts w:ascii="Times New Roman" w:eastAsia="Times New Roman" w:hAnsi="Times New Roman" w:cs="Times New Roman"/>
            <w:sz w:val="24"/>
            <w:szCs w:val="24"/>
            <w:lang w:eastAsia="es-ES"/>
          </w:rPr>
          <w:t>es</w:t>
        </w:r>
      </w:hyperlink>
      <w:r w:rsidR="00560A75">
        <w:rPr>
          <w:rStyle w:val="Hipervnculo"/>
          <w:rFonts w:ascii="Times New Roman" w:eastAsia="Times New Roman" w:hAnsi="Times New Roman" w:cs="Times New Roman"/>
          <w:sz w:val="24"/>
          <w:szCs w:val="24"/>
          <w:u w:val="none"/>
          <w:lang w:eastAsia="es-ES"/>
        </w:rPr>
        <w:t xml:space="preserve"> </w:t>
      </w:r>
      <w:r w:rsidRPr="00560A75">
        <w:rPr>
          <w:rFonts w:ascii="Times New Roman" w:hAnsi="Times New Roman" w:cs="Times New Roman"/>
          <w:sz w:val="24"/>
          <w:szCs w:val="24"/>
        </w:rPr>
        <w:t>el</w:t>
      </w:r>
      <w:r>
        <w:rPr>
          <w:rFonts w:ascii="Times New Roman" w:hAnsi="Times New Roman" w:cs="Times New Roman"/>
          <w:sz w:val="24"/>
          <w:szCs w:val="24"/>
        </w:rPr>
        <w:t xml:space="preserve"> </w:t>
      </w:r>
      <w:r w:rsidRPr="005010C3">
        <w:rPr>
          <w:rFonts w:ascii="Times New Roman" w:hAnsi="Times New Roman" w:cs="Times New Roman"/>
          <w:sz w:val="24"/>
          <w:szCs w:val="24"/>
        </w:rPr>
        <w:t xml:space="preserve">justificante del pago </w:t>
      </w:r>
      <w:r>
        <w:rPr>
          <w:rFonts w:ascii="Times New Roman" w:hAnsi="Times New Roman" w:cs="Times New Roman"/>
          <w:sz w:val="24"/>
          <w:szCs w:val="24"/>
        </w:rPr>
        <w:t>antes de la</w:t>
      </w:r>
      <w:r w:rsidRPr="005010C3">
        <w:rPr>
          <w:rFonts w:ascii="Times New Roman" w:hAnsi="Times New Roman" w:cs="Times New Roman"/>
          <w:sz w:val="24"/>
          <w:szCs w:val="24"/>
        </w:rPr>
        <w:t xml:space="preserve"> fecha límite </w:t>
      </w:r>
      <w:r w:rsidR="00560A75" w:rsidRPr="005010C3">
        <w:rPr>
          <w:rFonts w:ascii="Times New Roman" w:hAnsi="Times New Roman" w:cs="Times New Roman"/>
          <w:sz w:val="24"/>
          <w:szCs w:val="24"/>
        </w:rPr>
        <w:t>(23:59 hora española)</w:t>
      </w:r>
      <w:r w:rsidR="00560A75">
        <w:rPr>
          <w:rFonts w:ascii="Times New Roman" w:hAnsi="Times New Roman" w:cs="Times New Roman"/>
          <w:sz w:val="24"/>
          <w:szCs w:val="24"/>
        </w:rPr>
        <w:t xml:space="preserve"> indicada en el correo que ha recibido de Distrito Único Andaluz</w:t>
      </w:r>
      <w:r w:rsidRPr="005010C3">
        <w:rPr>
          <w:rFonts w:ascii="Times New Roman" w:hAnsi="Times New Roman" w:cs="Times New Roman"/>
          <w:sz w:val="24"/>
          <w:szCs w:val="24"/>
        </w:rPr>
        <w:t xml:space="preserve">. No se procederá a la reserva de su plaza si el </w:t>
      </w:r>
      <w:r w:rsidR="0067729C">
        <w:rPr>
          <w:rFonts w:ascii="Times New Roman" w:hAnsi="Times New Roman" w:cs="Times New Roman"/>
          <w:sz w:val="24"/>
          <w:szCs w:val="24"/>
        </w:rPr>
        <w:t>r</w:t>
      </w:r>
      <w:r w:rsidRPr="005010C3">
        <w:rPr>
          <w:rFonts w:ascii="Times New Roman" w:hAnsi="Times New Roman" w:cs="Times New Roman"/>
          <w:sz w:val="24"/>
          <w:szCs w:val="24"/>
        </w:rPr>
        <w:t>e</w:t>
      </w:r>
      <w:r w:rsidR="0067729C">
        <w:rPr>
          <w:rFonts w:ascii="Times New Roman" w:hAnsi="Times New Roman" w:cs="Times New Roman"/>
          <w:sz w:val="24"/>
          <w:szCs w:val="24"/>
        </w:rPr>
        <w:t>sguardo</w:t>
      </w:r>
      <w:r w:rsidRPr="005010C3">
        <w:rPr>
          <w:rFonts w:ascii="Times New Roman" w:hAnsi="Times New Roman" w:cs="Times New Roman"/>
          <w:sz w:val="24"/>
          <w:szCs w:val="24"/>
        </w:rPr>
        <w:t xml:space="preserve"> </w:t>
      </w:r>
      <w:r w:rsidR="0067729C">
        <w:rPr>
          <w:rFonts w:ascii="Times New Roman" w:hAnsi="Times New Roman" w:cs="Times New Roman"/>
          <w:sz w:val="24"/>
          <w:szCs w:val="24"/>
        </w:rPr>
        <w:t>bancario</w:t>
      </w:r>
      <w:r w:rsidRPr="005010C3">
        <w:rPr>
          <w:rFonts w:ascii="Times New Roman" w:hAnsi="Times New Roman" w:cs="Times New Roman"/>
          <w:sz w:val="24"/>
          <w:szCs w:val="24"/>
        </w:rPr>
        <w:t xml:space="preserve"> lo envían con posterioridad</w:t>
      </w:r>
      <w:r>
        <w:rPr>
          <w:rFonts w:ascii="Times New Roman" w:hAnsi="Times New Roman" w:cs="Times New Roman"/>
          <w:sz w:val="24"/>
          <w:szCs w:val="24"/>
        </w:rPr>
        <w:t>.</w:t>
      </w:r>
    </w:p>
    <w:p w:rsidR="00592E5C" w:rsidRDefault="00592E5C" w:rsidP="00592E5C">
      <w:pPr>
        <w:pStyle w:val="Prrafodelista"/>
        <w:spacing w:after="120" w:line="240" w:lineRule="auto"/>
        <w:jc w:val="both"/>
        <w:rPr>
          <w:rFonts w:ascii="Times New Roman" w:hAnsi="Times New Roman" w:cs="Times New Roman"/>
          <w:sz w:val="24"/>
          <w:szCs w:val="24"/>
        </w:rPr>
      </w:pPr>
    </w:p>
    <w:p w:rsidR="00592E5C" w:rsidRDefault="00592E5C" w:rsidP="00592E5C">
      <w:pPr>
        <w:pStyle w:val="Prrafodelista"/>
        <w:spacing w:after="120" w:line="240" w:lineRule="auto"/>
        <w:jc w:val="both"/>
        <w:rPr>
          <w:rFonts w:ascii="Times New Roman" w:hAnsi="Times New Roman" w:cs="Times New Roman"/>
          <w:sz w:val="24"/>
          <w:szCs w:val="24"/>
        </w:rPr>
      </w:pPr>
      <w:r w:rsidRPr="005010C3">
        <w:rPr>
          <w:rFonts w:ascii="Times New Roman" w:hAnsi="Times New Roman" w:cs="Times New Roman"/>
          <w:sz w:val="24"/>
          <w:szCs w:val="24"/>
        </w:rPr>
        <w:t xml:space="preserve">En caso de que no </w:t>
      </w:r>
      <w:r w:rsidR="007435F9">
        <w:rPr>
          <w:rFonts w:ascii="Times New Roman" w:hAnsi="Times New Roman" w:cs="Times New Roman"/>
          <w:sz w:val="24"/>
          <w:szCs w:val="24"/>
        </w:rPr>
        <w:t xml:space="preserve">efectúe el </w:t>
      </w:r>
      <w:r w:rsidR="007435F9" w:rsidRPr="005010C3">
        <w:rPr>
          <w:rFonts w:ascii="Times New Roman" w:hAnsi="Times New Roman" w:cs="Times New Roman"/>
          <w:sz w:val="24"/>
          <w:szCs w:val="24"/>
        </w:rPr>
        <w:t>a</w:t>
      </w:r>
      <w:r w:rsidR="008F1016">
        <w:rPr>
          <w:rFonts w:ascii="Times New Roman" w:hAnsi="Times New Roman" w:cs="Times New Roman"/>
          <w:sz w:val="24"/>
          <w:szCs w:val="24"/>
        </w:rPr>
        <w:t>bon</w:t>
      </w:r>
      <w:r w:rsidR="007435F9">
        <w:rPr>
          <w:rFonts w:ascii="Times New Roman" w:hAnsi="Times New Roman" w:cs="Times New Roman"/>
          <w:sz w:val="24"/>
          <w:szCs w:val="24"/>
        </w:rPr>
        <w:t>o</w:t>
      </w:r>
      <w:r w:rsidRPr="005010C3">
        <w:rPr>
          <w:rFonts w:ascii="Times New Roman" w:hAnsi="Times New Roman" w:cs="Times New Roman"/>
          <w:sz w:val="24"/>
          <w:szCs w:val="24"/>
        </w:rPr>
        <w:t>, tiene</w:t>
      </w:r>
      <w:bookmarkStart w:id="0" w:name="_GoBack"/>
      <w:bookmarkEnd w:id="0"/>
      <w:r w:rsidRPr="005010C3">
        <w:rPr>
          <w:rFonts w:ascii="Times New Roman" w:hAnsi="Times New Roman" w:cs="Times New Roman"/>
          <w:sz w:val="24"/>
          <w:szCs w:val="24"/>
        </w:rPr>
        <w:t xml:space="preserve"> la opción de realizar la </w:t>
      </w:r>
      <w:r w:rsidRPr="00347A9C">
        <w:rPr>
          <w:rFonts w:ascii="Times New Roman" w:hAnsi="Times New Roman" w:cs="Times New Roman"/>
          <w:b/>
          <w:sz w:val="24"/>
          <w:szCs w:val="24"/>
        </w:rPr>
        <w:t>preinscripción</w:t>
      </w:r>
      <w:r w:rsidRPr="005010C3">
        <w:rPr>
          <w:rFonts w:ascii="Times New Roman" w:hAnsi="Times New Roman" w:cs="Times New Roman"/>
          <w:sz w:val="24"/>
          <w:szCs w:val="24"/>
        </w:rPr>
        <w:t xml:space="preserve"> nuevamente en la </w:t>
      </w:r>
      <w:r w:rsidRPr="00347A9C">
        <w:rPr>
          <w:rFonts w:ascii="Times New Roman" w:hAnsi="Times New Roman" w:cs="Times New Roman"/>
          <w:b/>
          <w:sz w:val="24"/>
          <w:szCs w:val="24"/>
        </w:rPr>
        <w:t>fase extraordinaria</w:t>
      </w:r>
      <w:r>
        <w:rPr>
          <w:rFonts w:ascii="Times New Roman" w:hAnsi="Times New Roman" w:cs="Times New Roman"/>
          <w:sz w:val="24"/>
          <w:szCs w:val="24"/>
        </w:rPr>
        <w:t xml:space="preserve"> del </w:t>
      </w:r>
      <w:r w:rsidR="00212CE0">
        <w:rPr>
          <w:rFonts w:ascii="Times New Roman" w:hAnsi="Times New Roman" w:cs="Times New Roman"/>
          <w:sz w:val="24"/>
          <w:szCs w:val="24"/>
        </w:rPr>
        <w:t>12</w:t>
      </w:r>
      <w:r>
        <w:rPr>
          <w:rFonts w:ascii="Times New Roman" w:hAnsi="Times New Roman" w:cs="Times New Roman"/>
          <w:sz w:val="24"/>
          <w:szCs w:val="24"/>
        </w:rPr>
        <w:t xml:space="preserve"> al </w:t>
      </w:r>
      <w:r w:rsidR="006201B4">
        <w:rPr>
          <w:rFonts w:ascii="Times New Roman" w:hAnsi="Times New Roman" w:cs="Times New Roman"/>
          <w:sz w:val="24"/>
          <w:szCs w:val="24"/>
        </w:rPr>
        <w:t>1</w:t>
      </w:r>
      <w:r w:rsidR="00212CE0">
        <w:rPr>
          <w:rFonts w:ascii="Times New Roman" w:hAnsi="Times New Roman" w:cs="Times New Roman"/>
          <w:sz w:val="24"/>
          <w:szCs w:val="24"/>
        </w:rPr>
        <w:t>6</w:t>
      </w:r>
      <w:r>
        <w:rPr>
          <w:rFonts w:ascii="Times New Roman" w:hAnsi="Times New Roman" w:cs="Times New Roman"/>
          <w:sz w:val="24"/>
          <w:szCs w:val="24"/>
        </w:rPr>
        <w:t xml:space="preserve"> de julio.</w:t>
      </w:r>
    </w:p>
    <w:p w:rsidR="004C6DAD" w:rsidRDefault="004C6DAD" w:rsidP="00592E5C">
      <w:pPr>
        <w:pStyle w:val="Prrafodelista"/>
        <w:spacing w:after="120" w:line="240" w:lineRule="auto"/>
        <w:jc w:val="both"/>
        <w:rPr>
          <w:rFonts w:ascii="Times New Roman" w:hAnsi="Times New Roman" w:cs="Times New Roman"/>
          <w:sz w:val="24"/>
          <w:szCs w:val="24"/>
        </w:rPr>
      </w:pPr>
    </w:p>
    <w:p w:rsidR="004C6DAD" w:rsidRPr="005C2743" w:rsidRDefault="004C6DAD" w:rsidP="004C6DAD">
      <w:pPr>
        <w:jc w:val="center"/>
        <w:rPr>
          <w:rFonts w:ascii="Times New Roman" w:hAnsi="Times New Roman" w:cs="Times New Roman"/>
          <w:b/>
          <w:sz w:val="24"/>
          <w:szCs w:val="24"/>
        </w:rPr>
      </w:pPr>
      <w:r w:rsidRPr="005C2743">
        <w:rPr>
          <w:rFonts w:ascii="Times New Roman" w:hAnsi="Times New Roman" w:cs="Times New Roman"/>
          <w:b/>
          <w:sz w:val="24"/>
          <w:szCs w:val="24"/>
        </w:rPr>
        <w:t>MATRÍCULA FASE DE EXTRANJEROS</w:t>
      </w:r>
    </w:p>
    <w:p w:rsidR="004C6DAD" w:rsidRPr="004C6DAD" w:rsidRDefault="004C6DAD" w:rsidP="004C6DAD">
      <w:pPr>
        <w:spacing w:after="120" w:line="240" w:lineRule="auto"/>
        <w:ind w:firstLine="708"/>
        <w:jc w:val="both"/>
        <w:rPr>
          <w:rFonts w:ascii="Times New Roman" w:hAnsi="Times New Roman" w:cs="Times New Roman"/>
          <w:sz w:val="24"/>
          <w:szCs w:val="24"/>
        </w:rPr>
      </w:pPr>
      <w:r w:rsidRPr="004C6DAD">
        <w:rPr>
          <w:rFonts w:ascii="Times New Roman" w:hAnsi="Times New Roman" w:cs="Times New Roman"/>
          <w:sz w:val="24"/>
          <w:szCs w:val="24"/>
        </w:rPr>
        <w:t xml:space="preserve">El plazo de matrícula es de </w:t>
      </w:r>
      <w:r w:rsidR="00212CE0">
        <w:rPr>
          <w:rFonts w:ascii="Times New Roman" w:hAnsi="Times New Roman" w:cs="Times New Roman"/>
          <w:sz w:val="24"/>
          <w:szCs w:val="24"/>
        </w:rPr>
        <w:t>4</w:t>
      </w:r>
      <w:r w:rsidRPr="004C6DAD">
        <w:rPr>
          <w:rFonts w:ascii="Times New Roman" w:hAnsi="Times New Roman" w:cs="Times New Roman"/>
          <w:sz w:val="24"/>
          <w:szCs w:val="24"/>
        </w:rPr>
        <w:t xml:space="preserve"> al 1</w:t>
      </w:r>
      <w:r w:rsidR="006201B4">
        <w:rPr>
          <w:rFonts w:ascii="Times New Roman" w:hAnsi="Times New Roman" w:cs="Times New Roman"/>
          <w:sz w:val="24"/>
          <w:szCs w:val="24"/>
        </w:rPr>
        <w:t>0</w:t>
      </w:r>
      <w:r w:rsidRPr="004C6DAD">
        <w:rPr>
          <w:rFonts w:ascii="Times New Roman" w:hAnsi="Times New Roman" w:cs="Times New Roman"/>
          <w:sz w:val="24"/>
          <w:szCs w:val="24"/>
        </w:rPr>
        <w:t xml:space="preserve"> de julio. </w:t>
      </w:r>
    </w:p>
    <w:p w:rsidR="00A0328C" w:rsidRDefault="004C6DAD" w:rsidP="00C90AA9">
      <w:pPr>
        <w:spacing w:before="100" w:beforeAutospacing="1" w:after="100" w:afterAutospacing="1" w:line="240" w:lineRule="auto"/>
        <w:ind w:left="708"/>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Para realizar la </w:t>
      </w:r>
      <w:proofErr w:type="spellStart"/>
      <w:r w:rsidRPr="004C6DAD">
        <w:rPr>
          <w:rFonts w:ascii="Times New Roman" w:hAnsi="Times New Roman" w:cs="Times New Roman"/>
          <w:b/>
          <w:sz w:val="24"/>
          <w:szCs w:val="24"/>
        </w:rPr>
        <w:t>automatrícula</w:t>
      </w:r>
      <w:proofErr w:type="spellEnd"/>
      <w:r>
        <w:rPr>
          <w:rFonts w:ascii="Times New Roman" w:hAnsi="Times New Roman" w:cs="Times New Roman"/>
          <w:b/>
          <w:sz w:val="24"/>
          <w:szCs w:val="24"/>
        </w:rPr>
        <w:t xml:space="preserve"> </w:t>
      </w:r>
      <w:r w:rsidRPr="00F34A84">
        <w:rPr>
          <w:rFonts w:ascii="Times New Roman" w:eastAsia="Times New Roman" w:hAnsi="Times New Roman" w:cs="Times New Roman"/>
          <w:sz w:val="24"/>
          <w:szCs w:val="24"/>
          <w:lang w:eastAsia="es-ES"/>
        </w:rPr>
        <w:t>deberá seguir los pasos indi</w:t>
      </w:r>
      <w:r>
        <w:rPr>
          <w:rFonts w:ascii="Times New Roman" w:eastAsia="Times New Roman" w:hAnsi="Times New Roman" w:cs="Times New Roman"/>
          <w:sz w:val="24"/>
          <w:szCs w:val="24"/>
          <w:lang w:eastAsia="es-ES"/>
        </w:rPr>
        <w:t>cados en AUTOMATRÍCULA 202</w:t>
      </w:r>
      <w:r w:rsidR="00212CE0">
        <w:rPr>
          <w:rFonts w:ascii="Times New Roman" w:eastAsia="Times New Roman" w:hAnsi="Times New Roman" w:cs="Times New Roman"/>
          <w:sz w:val="24"/>
          <w:szCs w:val="24"/>
          <w:lang w:eastAsia="es-ES"/>
        </w:rPr>
        <w:t>4</w:t>
      </w:r>
      <w:r>
        <w:rPr>
          <w:rFonts w:ascii="Times New Roman" w:eastAsia="Times New Roman" w:hAnsi="Times New Roman" w:cs="Times New Roman"/>
          <w:sz w:val="24"/>
          <w:szCs w:val="24"/>
          <w:lang w:eastAsia="es-ES"/>
        </w:rPr>
        <w:t>/2</w:t>
      </w:r>
      <w:r w:rsidR="00212CE0">
        <w:rPr>
          <w:rFonts w:ascii="Times New Roman" w:eastAsia="Times New Roman" w:hAnsi="Times New Roman" w:cs="Times New Roman"/>
          <w:sz w:val="24"/>
          <w:szCs w:val="24"/>
          <w:lang w:eastAsia="es-ES"/>
        </w:rPr>
        <w:t>5</w:t>
      </w:r>
      <w:r w:rsidRPr="00F34A84">
        <w:rPr>
          <w:rFonts w:ascii="Times New Roman" w:eastAsia="Times New Roman" w:hAnsi="Times New Roman" w:cs="Times New Roman"/>
          <w:sz w:val="24"/>
          <w:szCs w:val="24"/>
          <w:lang w:eastAsia="es-ES"/>
        </w:rPr>
        <w:t xml:space="preserve">. </w:t>
      </w:r>
    </w:p>
    <w:sectPr w:rsidR="00A0328C" w:rsidSect="00C90AA9">
      <w:pgSz w:w="11906" w:h="16838" w:code="9"/>
      <w:pgMar w:top="851"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1E8"/>
    <w:multiLevelType w:val="multilevel"/>
    <w:tmpl w:val="E1A62FC6"/>
    <w:lvl w:ilvl="0">
      <w:start w:val="1"/>
      <w:numFmt w:val="lowerLetter"/>
      <w:lvlText w:val="%1)"/>
      <w:lvlJc w:val="left"/>
      <w:pPr>
        <w:tabs>
          <w:tab w:val="num" w:pos="1068"/>
        </w:tabs>
        <w:ind w:left="1068" w:hanging="360"/>
      </w:pPr>
      <w:rPr>
        <w:rFonts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0B6143F2"/>
    <w:multiLevelType w:val="multilevel"/>
    <w:tmpl w:val="D65C2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6D65"/>
    <w:multiLevelType w:val="multilevel"/>
    <w:tmpl w:val="A0767F58"/>
    <w:lvl w:ilvl="0">
      <w:start w:val="1"/>
      <w:numFmt w:val="decimal"/>
      <w:lvlText w:val="%1."/>
      <w:lvlJc w:val="left"/>
      <w:pPr>
        <w:ind w:left="502"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 w15:restartNumberingAfterBreak="0">
    <w:nsid w:val="59F97D5A"/>
    <w:multiLevelType w:val="multilevel"/>
    <w:tmpl w:val="801291D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6848533B"/>
    <w:multiLevelType w:val="hybridMultilevel"/>
    <w:tmpl w:val="08D66E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ED3C3F"/>
    <w:multiLevelType w:val="hybridMultilevel"/>
    <w:tmpl w:val="58F04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535E5A"/>
    <w:multiLevelType w:val="hybridMultilevel"/>
    <w:tmpl w:val="73365BC4"/>
    <w:lvl w:ilvl="0" w:tplc="682A69B2">
      <w:start w:val="4"/>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7EFA0D0A"/>
    <w:multiLevelType w:val="multilevel"/>
    <w:tmpl w:val="D7509BD2"/>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9C"/>
    <w:rsid w:val="00027C9C"/>
    <w:rsid w:val="000D439A"/>
    <w:rsid w:val="00133520"/>
    <w:rsid w:val="001E24AB"/>
    <w:rsid w:val="00212CE0"/>
    <w:rsid w:val="002A1CA4"/>
    <w:rsid w:val="002D4821"/>
    <w:rsid w:val="00347A9C"/>
    <w:rsid w:val="004C5034"/>
    <w:rsid w:val="004C6DAD"/>
    <w:rsid w:val="005010C3"/>
    <w:rsid w:val="00557843"/>
    <w:rsid w:val="00560A75"/>
    <w:rsid w:val="00592E5C"/>
    <w:rsid w:val="005C2743"/>
    <w:rsid w:val="006201B4"/>
    <w:rsid w:val="0067729C"/>
    <w:rsid w:val="00686C13"/>
    <w:rsid w:val="006C545E"/>
    <w:rsid w:val="007435F9"/>
    <w:rsid w:val="0079517F"/>
    <w:rsid w:val="007D63D8"/>
    <w:rsid w:val="008F1016"/>
    <w:rsid w:val="009016CE"/>
    <w:rsid w:val="00983271"/>
    <w:rsid w:val="009D79F9"/>
    <w:rsid w:val="009F4C32"/>
    <w:rsid w:val="00A0328C"/>
    <w:rsid w:val="00A42367"/>
    <w:rsid w:val="00A431E7"/>
    <w:rsid w:val="00AC75BF"/>
    <w:rsid w:val="00B2353C"/>
    <w:rsid w:val="00B72F17"/>
    <w:rsid w:val="00C90AA9"/>
    <w:rsid w:val="00E12676"/>
    <w:rsid w:val="00E621B5"/>
    <w:rsid w:val="00E71B69"/>
    <w:rsid w:val="00E76D98"/>
    <w:rsid w:val="00EB59FC"/>
    <w:rsid w:val="00F71139"/>
    <w:rsid w:val="00FF1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F9ED"/>
  <w15:chartTrackingRefBased/>
  <w15:docId w15:val="{D212D292-ACFB-44AF-9992-5D9792A7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43"/>
    <w:pPr>
      <w:ind w:left="720"/>
      <w:contextualSpacing/>
    </w:pPr>
  </w:style>
  <w:style w:type="character" w:styleId="Hipervnculo">
    <w:name w:val="Hyperlink"/>
    <w:basedOn w:val="Fuentedeprrafopredeter"/>
    <w:uiPriority w:val="99"/>
    <w:unhideWhenUsed/>
    <w:rsid w:val="005010C3"/>
    <w:rPr>
      <w:color w:val="0563C1" w:themeColor="hyperlink"/>
      <w:u w:val="single"/>
    </w:rPr>
  </w:style>
  <w:style w:type="paragraph" w:styleId="Textodeglobo">
    <w:name w:val="Balloon Text"/>
    <w:basedOn w:val="Normal"/>
    <w:link w:val="TextodegloboCar"/>
    <w:uiPriority w:val="99"/>
    <w:semiHidden/>
    <w:unhideWhenUsed/>
    <w:rsid w:val="005010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1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oagrados@uco.es" TargetMode="External"/><Relationship Id="rId3" Type="http://schemas.openxmlformats.org/officeDocument/2006/relationships/settings" Target="settings.xml"/><Relationship Id="rId7" Type="http://schemas.openxmlformats.org/officeDocument/2006/relationships/hyperlink" Target="mailto:accesoagrados@u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oagrados@uco.es" TargetMode="External"/><Relationship Id="rId5" Type="http://schemas.openxmlformats.org/officeDocument/2006/relationships/hyperlink" Target="mailto:accesoagrados@uco.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Saavedra del Río</dc:creator>
  <cp:keywords/>
  <dc:description/>
  <cp:lastModifiedBy>Mercedes Saavedra del Río</cp:lastModifiedBy>
  <cp:revision>3</cp:revision>
  <cp:lastPrinted>2024-04-04T12:02:00Z</cp:lastPrinted>
  <dcterms:created xsi:type="dcterms:W3CDTF">2024-04-04T12:01:00Z</dcterms:created>
  <dcterms:modified xsi:type="dcterms:W3CDTF">2024-04-04T12:14:00Z</dcterms:modified>
</cp:coreProperties>
</file>