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657B0C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657B0C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3efgIAAH4FAAAOAAAAZHJzL2Uyb0RvYy54bWysVN9P2zAQfp+0/8Hy+0jLWjYiUtSBmCZV&#13;&#10;Aw0mnl3HphaOz7OvTbq/fmcnbYHxwjRVcs+57+583/04O+8ayzYqRAOu4uOjEWfKSaiNe6j4z7ur&#13;&#10;D585iyhcLSw4VfGtivx89v7dWetLdQwrsLUKjJy4WLa+4itEXxZFlCvViHgEXjlSagiNQLqGh6IO&#13;&#10;oiXvjS2OR6OTooVQ+wBSxUhfL3sln2X/WiuJ11pHhcxWnN6G+Qz5XKazmJ2J8iEIvzJyeIb4h1c0&#13;&#10;wjgKund1KVCwdTB/uWqMDBBB45GEpgCtjVQ5B8pmPHqRze1KeJVzIXKi39MU/59b+X1z628Cw+4L&#13;&#10;dFTAnET0C5CPkbgpWh/LAZM4jWUkdEq006FJ/5QCI0PidrvnU3XIJH2cTuh3OuVMkm5yMqYME+HF&#13;&#10;wdqHiF8VNCwJFQ9Ur/wCsVlE7KE7SAoWwZr6ylibL6lH1IUNbCOouhbHg/NnKOtYW/GTj9NRduwg&#13;&#10;mfeerUtuVO6SIdwhwyzh1qqEse6H0szUOdFXYgspldvHz+iE0hTqLYYD/vCqtxj3eZBFjgwO98aN&#13;&#10;cRD6wj6nrH7cUaZ7/FDw2OedKMBu2RFbSVxCvaVOCdAPUfTyylDVFiLijQg0NdQDtAnwmg5tgViH&#13;&#10;QeJsBeH3a98TnpqZtJy1NIUVj7/WIijO7DdHbX46nkzS2ObLZPrpmC7hqWb5VOPWzQVQK4xp53iZ&#13;&#10;xYRHuxN1gOaeFsY8RSWVcJJiVxx34gX2u4EWjlTzeQbRoHqBC3fr5W5AUk/edfci+KFxkVr+O+zm&#13;&#10;VZQv+rfHpsI4mK8RtMnNfWB1IJ6GPI/HsJDSFnl6z6jD2pz9AQAA//8DAFBLAwQUAAYACAAAACEA&#13;&#10;2sO8ouEAAAAKAQAADwAAAGRycy9kb3ducmV2LnhtbEyPS0/DMBCE70j8B2uRuCDq0NCH0jhVVV4S&#13;&#10;N5oWxM2NlyQiXkexm6T/nuUEl5U+ze7sTLoebSN67HztSMHdJAKBVDhTU6lgnz/dLkH4oMnoxhEq&#13;&#10;OKOHdXZ5kerEuIHesN+FUrAJ+UQrqEJoEyl9UaHVfuJaJNa+XGd1YOxKaTo9sLlt5DSK5tLqmvhD&#13;&#10;pVvcVlh8705WwedN+fHqx+fDEM/i9vGlzxfvJlfq+mp8WPHYrEAEHMPfBfx24PyQcbCjO5HxomGe&#13;&#10;8aIC7sDich4xHhUs4nuQWSr/V8h+AAAA//8DAFBLAQItABQABgAIAAAAIQC2gziS/gAAAOEBAAAT&#13;&#10;AAAAAAAAAAAAAAAAAAAAAABbQ29udGVudF9UeXBlc10ueG1sUEsBAi0AFAAGAAgAAAAhADj9If/W&#13;&#10;AAAAlAEAAAsAAAAAAAAAAAAAAAAALwEAAF9yZWxzLy5yZWxzUEsBAi0AFAAGAAgAAAAhAE6e/d5+&#13;&#10;AgAAfgUAAA4AAAAAAAAAAAAAAAAALgIAAGRycy9lMm9Eb2MueG1sUEsBAi0AFAAGAAgAAAAhANrD&#13;&#10;vKLhAAAACgEAAA8AAAAAAAAAAAAAAAAA2AQAAGRycy9kb3ducmV2LnhtbFBLBQYAAAAABAAEAPMA&#13;&#10;AADmBQAAAAA=&#13;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657B0C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657B0C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 xml:space="preserve">Resumen del </w:t>
      </w:r>
      <w:r w:rsidR="001207D8" w:rsidRPr="00657B0C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>CV</w:t>
      </w:r>
      <w:r w:rsidRPr="00657B0C">
        <w:rPr>
          <w:rFonts w:ascii="Times New Roman" w:hAnsi="Times New Roman" w:cs="Times New Roman"/>
          <w:b/>
          <w:bCs/>
          <w:color w:val="C00000"/>
          <w:sz w:val="24"/>
          <w:szCs w:val="24"/>
          <w:lang w:val="es-ES_tradnl"/>
        </w:rPr>
        <w:t xml:space="preserve"> (2018–2023)</w:t>
      </w:r>
    </w:p>
    <w:p w14:paraId="50794F6F" w14:textId="53C4A84B" w:rsidR="00B64486" w:rsidRPr="00657B0C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F4AE8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2A229271" w:rsidR="00B64486" w:rsidRPr="00657B0C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Manuel Peña Díaz</w:t>
      </w:r>
    </w:p>
    <w:p w14:paraId="0166447C" w14:textId="52E89DF2" w:rsidR="005E1CA8" w:rsidRPr="00657B0C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Catedrático</w:t>
      </w:r>
    </w:p>
    <w:p w14:paraId="198C8B7E" w14:textId="78CB832A" w:rsidR="001B3EE9" w:rsidRPr="00657B0C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07C5ED99" w:rsidR="00B64486" w:rsidRPr="00657B0C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449BFB58" w14:textId="0E317ADC" w:rsidR="00B64486" w:rsidRPr="00657B0C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27DA3959" w:rsidR="005E1CA8" w:rsidRPr="00657B0C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2D93F0E5" w:rsidR="005E1CA8" w:rsidRPr="00657B0C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mpdiaz@uco.es</w:t>
      </w:r>
    </w:p>
    <w:p w14:paraId="5CE245F0" w14:textId="0AD36BA3" w:rsidR="008F74D9" w:rsidRPr="00657B0C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 w:rsidRPr="00657B0C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180C82"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5</w:t>
      </w:r>
    </w:p>
    <w:p w14:paraId="515F8447" w14:textId="1BA45B3E" w:rsidR="008F74D9" w:rsidRPr="00657B0C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>2018-2023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0FB5EDC2" w:rsidR="001B3EE9" w:rsidRPr="00657B0C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180C82" w:rsidRPr="00657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180C82"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5</w:t>
      </w:r>
    </w:p>
    <w:p w14:paraId="43CB49A6" w14:textId="42EB7BC5" w:rsidR="001B3EE9" w:rsidRPr="00657B0C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>Historia</w:t>
      </w:r>
    </w:p>
    <w:p w14:paraId="4146CFB8" w14:textId="3F54D8FA" w:rsidR="005E1CA8" w:rsidRPr="00657B0C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A2D5A8B" w14:textId="3CE5B20B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Desde hace </w:t>
      </w:r>
      <w:r w:rsidR="008B4E3C" w:rsidRPr="00657B0C">
        <w:rPr>
          <w:rFonts w:ascii="Times New Roman" w:hAnsi="Times New Roman" w:cs="Times New Roman"/>
          <w:sz w:val="24"/>
          <w:szCs w:val="24"/>
        </w:rPr>
        <w:t xml:space="preserve">más de </w:t>
      </w:r>
      <w:r w:rsidRPr="00657B0C">
        <w:rPr>
          <w:rFonts w:ascii="Times New Roman" w:hAnsi="Times New Roman" w:cs="Times New Roman"/>
          <w:sz w:val="24"/>
          <w:szCs w:val="24"/>
        </w:rPr>
        <w:t xml:space="preserve">tres décadas desarrollo trabajos relacionados con la historia de la cultura escrita (libro y lectura, etc.), de la vida cotidiana (fiestas, alimentación, tiempos, etc.) y de la Inquisición (censura). A estos temas he dedicado seis libros: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 xml:space="preserve">Cataluña en el Renacimiento: libros y lenguas </w:t>
      </w:r>
      <w:r w:rsidRPr="00657B0C">
        <w:rPr>
          <w:rFonts w:ascii="Times New Roman" w:hAnsi="Times New Roman" w:cs="Times New Roman"/>
          <w:iCs/>
          <w:sz w:val="24"/>
          <w:szCs w:val="24"/>
        </w:rPr>
        <w:t>(1996)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; El laberinto de los libros</w:t>
      </w:r>
      <w:r w:rsidRPr="00657B0C">
        <w:rPr>
          <w:rFonts w:ascii="Times New Roman" w:hAnsi="Times New Roman" w:cs="Times New Roman"/>
          <w:sz w:val="24"/>
          <w:szCs w:val="24"/>
        </w:rPr>
        <w:t xml:space="preserve"> (1997), </w:t>
      </w:r>
      <w:r w:rsidRPr="00657B0C">
        <w:rPr>
          <w:rFonts w:ascii="Times New Roman" w:hAnsi="Times New Roman" w:cs="Times New Roman"/>
          <w:i/>
          <w:sz w:val="24"/>
          <w:szCs w:val="24"/>
        </w:rPr>
        <w:t>José Isidoro Morales y la libertad de imprenta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(2008), </w:t>
      </w:r>
      <w:r w:rsidRPr="00657B0C">
        <w:rPr>
          <w:rFonts w:ascii="Times New Roman" w:hAnsi="Times New Roman" w:cs="Times New Roman"/>
          <w:i/>
          <w:sz w:val="24"/>
          <w:szCs w:val="24"/>
        </w:rPr>
        <w:t>Andalucía: Inquisición y varia historia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657B0C">
        <w:rPr>
          <w:rFonts w:ascii="Times New Roman" w:hAnsi="Times New Roman" w:cs="Times New Roman"/>
          <w:i/>
          <w:sz w:val="24"/>
          <w:szCs w:val="24"/>
        </w:rPr>
        <w:t>Escribir y prohibir. Inquisición y censura en los Siglos de Oro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(2015) e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Historias cotidianas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(2019). </w:t>
      </w:r>
    </w:p>
    <w:p w14:paraId="08F74FB4" w14:textId="77777777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71A1" w14:textId="77777777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He elaborado diversos estudios de historia social y cultural, entre los que destaca la aproximación al mundo de los sectores populares y su cotidianidad (motines, pícaros) y la coordinación de diversos libros sobre fiestas (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Poder y cultura festiva...</w:t>
      </w:r>
      <w:r w:rsidRPr="00657B0C">
        <w:rPr>
          <w:rFonts w:ascii="Times New Roman" w:hAnsi="Times New Roman" w:cs="Times New Roman"/>
          <w:sz w:val="24"/>
          <w:szCs w:val="24"/>
        </w:rPr>
        <w:t>), sobre herejías y exilios (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Las Españas que (no) pudieron ser</w:t>
      </w:r>
      <w:r w:rsidRPr="00657B0C">
        <w:rPr>
          <w:rFonts w:ascii="Times New Roman" w:hAnsi="Times New Roman" w:cs="Times New Roman"/>
          <w:sz w:val="24"/>
          <w:szCs w:val="24"/>
        </w:rPr>
        <w:t>), sobre historia de la vida cotidiana (</w:t>
      </w:r>
      <w:r w:rsidRPr="00657B0C">
        <w:rPr>
          <w:rFonts w:ascii="Times New Roman" w:hAnsi="Times New Roman" w:cs="Times New Roman"/>
          <w:i/>
          <w:sz w:val="24"/>
          <w:szCs w:val="24"/>
        </w:rPr>
        <w:t>La vida cotidiana en el mundo hispánico, siglos XVI-XVIII),</w:t>
      </w:r>
      <w:r w:rsidRPr="00657B0C">
        <w:rPr>
          <w:rFonts w:ascii="Times New Roman" w:hAnsi="Times New Roman" w:cs="Times New Roman"/>
          <w:sz w:val="24"/>
          <w:szCs w:val="24"/>
        </w:rPr>
        <w:t xml:space="preserve"> sobre Inquisición (</w:t>
      </w:r>
      <w:r w:rsidRPr="00657B0C">
        <w:rPr>
          <w:rFonts w:ascii="Times New Roman" w:hAnsi="Times New Roman" w:cs="Times New Roman"/>
          <w:i/>
          <w:sz w:val="24"/>
          <w:szCs w:val="24"/>
        </w:rPr>
        <w:t>La Inquisición: Viejos temas, nuevas lecturas</w:t>
      </w:r>
      <w:r w:rsidRPr="00657B0C">
        <w:rPr>
          <w:rFonts w:ascii="Times New Roman" w:hAnsi="Times New Roman" w:cs="Times New Roman"/>
          <w:sz w:val="24"/>
          <w:szCs w:val="24"/>
        </w:rPr>
        <w:t xml:space="preserve">;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Herejía y sociedad. La Inquisición en el mundo hispánico)</w:t>
      </w:r>
      <w:r w:rsidRPr="00657B0C">
        <w:rPr>
          <w:rFonts w:ascii="Times New Roman" w:hAnsi="Times New Roman" w:cs="Times New Roman"/>
          <w:sz w:val="24"/>
          <w:szCs w:val="24"/>
        </w:rPr>
        <w:t xml:space="preserve"> o el mundo del libro (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Historia de la edición y lectura en Andalucía</w:t>
      </w:r>
      <w:r w:rsidRPr="00657B0C">
        <w:rPr>
          <w:rFonts w:ascii="Times New Roman" w:hAnsi="Times New Roman" w:cs="Times New Roman"/>
          <w:sz w:val="24"/>
          <w:szCs w:val="24"/>
        </w:rPr>
        <w:t>)</w:t>
      </w:r>
    </w:p>
    <w:p w14:paraId="6F48DAAB" w14:textId="77777777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9C044" w14:textId="77777777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Entre mis últimos trabajos destaco la elaboración de un balance y de diversas reflexiones historiográficas sobre la religiosidad en el Siglo de Oro (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Caro Baroja y la religiosidad en el Siglo de Oro</w:t>
      </w:r>
      <w:r w:rsidRPr="00657B0C">
        <w:rPr>
          <w:rFonts w:ascii="Times New Roman" w:hAnsi="Times New Roman" w:cs="Times New Roman"/>
          <w:sz w:val="24"/>
          <w:szCs w:val="24"/>
        </w:rPr>
        <w:t>), y la articulación conceptual e historiográfica entre vida cotidiana e historia cultural (</w:t>
      </w:r>
      <w:r w:rsidRPr="00657B0C">
        <w:rPr>
          <w:rFonts w:ascii="Times New Roman" w:hAnsi="Times New Roman" w:cs="Times New Roman"/>
          <w:i/>
          <w:sz w:val="24"/>
          <w:szCs w:val="24"/>
        </w:rPr>
        <w:t>Prácticas y representaciones de lo cotidiano en el mundo hispánico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 xml:space="preserve">; La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lastRenderedPageBreak/>
        <w:t>vida cotidiana en la época moderna. Disciplinas y rechazos</w:t>
      </w:r>
      <w:r w:rsidRPr="00657B0C">
        <w:rPr>
          <w:rFonts w:ascii="Times New Roman" w:hAnsi="Times New Roman" w:cs="Times New Roman"/>
          <w:sz w:val="24"/>
          <w:szCs w:val="24"/>
        </w:rPr>
        <w:t xml:space="preserve">;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Conceptos y relecturas de lo cotidiano; Los tiempos de la vida cotidiana (siglos XVI-XVII</w:t>
      </w:r>
      <w:r w:rsidRPr="00657B0C">
        <w:rPr>
          <w:rFonts w:ascii="Times New Roman" w:hAnsi="Times New Roman" w:cs="Times New Roman"/>
          <w:sz w:val="24"/>
          <w:szCs w:val="24"/>
        </w:rPr>
        <w:t xml:space="preserve">); </w:t>
      </w:r>
      <w:r w:rsidRPr="00657B0C">
        <w:rPr>
          <w:rFonts w:ascii="Times New Roman" w:hAnsi="Times New Roman" w:cs="Times New Roman"/>
          <w:i/>
          <w:sz w:val="24"/>
          <w:szCs w:val="24"/>
        </w:rPr>
        <w:t>Tolerar la costumbre: ferias y romerías en el siglo XVIII;</w:t>
      </w:r>
      <w:r w:rsidRPr="00657B0C">
        <w:rPr>
          <w:rFonts w:ascii="Times New Roman" w:hAnsi="Times New Roman" w:cs="Times New Roman"/>
          <w:sz w:val="24"/>
          <w:szCs w:val="24"/>
        </w:rPr>
        <w:t xml:space="preserve"> </w:t>
      </w:r>
      <w:r w:rsidRPr="00657B0C">
        <w:rPr>
          <w:rFonts w:ascii="Times New Roman" w:hAnsi="Times New Roman" w:cs="Times New Roman"/>
          <w:i/>
          <w:sz w:val="24"/>
          <w:szCs w:val="24"/>
        </w:rPr>
        <w:t>Memoria inquisitorial y vida cotidiana en el mundo hispánico</w:t>
      </w:r>
      <w:r w:rsidRPr="00657B0C">
        <w:rPr>
          <w:rFonts w:ascii="Times New Roman" w:hAnsi="Times New Roman" w:cs="Times New Roman"/>
          <w:sz w:val="24"/>
          <w:szCs w:val="24"/>
        </w:rPr>
        <w:t xml:space="preserve">). He elaborado numerosos capítulos de libros sobre estos temas en obras publicadas por editoriales como Comares, Marcial Pons, Trea, Cátedra, Planeta, Fundación Germán Sánchez Ruipérez, Abada, Sílex y extranjeras como Fondo de Cultura Económica, Honore </w:t>
      </w:r>
      <w:proofErr w:type="spellStart"/>
      <w:r w:rsidRPr="00657B0C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657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B0C">
        <w:rPr>
          <w:rFonts w:ascii="Times New Roman" w:hAnsi="Times New Roman" w:cs="Times New Roman"/>
          <w:sz w:val="24"/>
          <w:szCs w:val="24"/>
        </w:rPr>
        <w:t>Sorbonne</w:t>
      </w:r>
      <w:proofErr w:type="spellEnd"/>
      <w:r w:rsidRPr="00657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B0C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Pr="00657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B0C">
        <w:rPr>
          <w:rFonts w:ascii="Times New Roman" w:hAnsi="Times New Roman" w:cs="Times New Roman"/>
          <w:sz w:val="24"/>
          <w:szCs w:val="24"/>
        </w:rPr>
        <w:t>Schwabe</w:t>
      </w:r>
      <w:proofErr w:type="spellEnd"/>
      <w:r w:rsidRPr="00657B0C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0051CB25" w14:textId="77777777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0722" w14:textId="77777777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He dirigido proyectos de investigación I+D+i en las últimas seis convocatorias. Fui director de estudios invitado en la EHESS de París (1997-1998).</w:t>
      </w:r>
    </w:p>
    <w:p w14:paraId="3F7D8223" w14:textId="77777777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65853" w14:textId="26015288" w:rsidR="00FF32F6" w:rsidRPr="00657B0C" w:rsidRDefault="00FF32F6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Aunque me han rechazado el primer tramo de transferencia, siempre he estado muy interesado en la transferencia de conocimiento, difusión y divulgación de resultados, he sido director de la revista de divulgación trimestral </w:t>
      </w:r>
      <w:r w:rsidRPr="00657B0C">
        <w:rPr>
          <w:rFonts w:ascii="Times New Roman" w:hAnsi="Times New Roman" w:cs="Times New Roman"/>
          <w:i/>
          <w:sz w:val="24"/>
          <w:szCs w:val="24"/>
        </w:rPr>
        <w:t>Andalucía en la Historia</w:t>
      </w:r>
      <w:r w:rsidRPr="00657B0C">
        <w:rPr>
          <w:rFonts w:ascii="Times New Roman" w:hAnsi="Times New Roman" w:cs="Times New Roman"/>
          <w:sz w:val="24"/>
          <w:szCs w:val="24"/>
        </w:rPr>
        <w:t xml:space="preserve"> publicación del Centro de Estudios Andaluces entre 2007 y 2020, he colaborado con la editorial Planeta en </w:t>
      </w:r>
      <w:r w:rsidRPr="00657B0C">
        <w:rPr>
          <w:rFonts w:ascii="Times New Roman" w:hAnsi="Times New Roman" w:cs="Times New Roman"/>
          <w:i/>
          <w:sz w:val="24"/>
          <w:szCs w:val="24"/>
        </w:rPr>
        <w:t>Nueva Historia de España. La Historia en su lugar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(2002) e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Historia de Andalucía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(2006), con la editorial Cátedra en la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Historia de España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(2003), he coordinado la </w:t>
      </w:r>
      <w:r w:rsidRPr="00657B0C">
        <w:rPr>
          <w:rFonts w:ascii="Times New Roman" w:hAnsi="Times New Roman" w:cs="Times New Roman"/>
          <w:i/>
          <w:sz w:val="24"/>
          <w:szCs w:val="24"/>
        </w:rPr>
        <w:t>Breve Historia de Andalucía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(2012, 3ª ed. 2014) y he sido autor de dos libros de amplia divulgación: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Andalucía, pasado y presente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(2020) e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Historia no oficial de Cataluña</w:t>
      </w:r>
      <w:r w:rsidRPr="00657B0C">
        <w:rPr>
          <w:rFonts w:ascii="Times New Roman" w:hAnsi="Times New Roman" w:cs="Times New Roman"/>
          <w:sz w:val="24"/>
          <w:szCs w:val="24"/>
        </w:rPr>
        <w:t xml:space="preserve"> (2019, 2ª ed. 2020). He publicado numerosos artículos en revistas de divulgación (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 xml:space="preserve">La Aventura de la Historia, Clío, </w:t>
      </w:r>
      <w:proofErr w:type="spellStart"/>
      <w:r w:rsidRPr="00657B0C">
        <w:rPr>
          <w:rFonts w:ascii="Times New Roman" w:hAnsi="Times New Roman" w:cs="Times New Roman"/>
          <w:i/>
          <w:iCs/>
          <w:sz w:val="24"/>
          <w:szCs w:val="24"/>
        </w:rPr>
        <w:t>L’Avenç</w:t>
      </w:r>
      <w:proofErr w:type="spellEnd"/>
      <w:r w:rsidRPr="00657B0C">
        <w:rPr>
          <w:rFonts w:ascii="Times New Roman" w:hAnsi="Times New Roman" w:cs="Times New Roman"/>
          <w:i/>
          <w:iCs/>
          <w:sz w:val="24"/>
          <w:szCs w:val="24"/>
        </w:rPr>
        <w:t>, El Cultural, Letra Global, Andalucía en la Historia</w:t>
      </w:r>
      <w:r w:rsidRPr="00657B0C">
        <w:rPr>
          <w:rFonts w:ascii="Times New Roman" w:hAnsi="Times New Roman" w:cs="Times New Roman"/>
          <w:sz w:val="24"/>
          <w:szCs w:val="24"/>
        </w:rPr>
        <w:t>…) y en diarios (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La Vanguardia, Crónica Global, El Observador...</w:t>
      </w:r>
      <w:r w:rsidRPr="00657B0C">
        <w:rPr>
          <w:rFonts w:ascii="Times New Roman" w:hAnsi="Times New Roman" w:cs="Times New Roman"/>
          <w:sz w:val="24"/>
          <w:szCs w:val="24"/>
        </w:rPr>
        <w:t>); además he colaborado en programas de otros medios (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RNE, France2, Canal Sur Radio y Televisión…)</w:t>
      </w:r>
    </w:p>
    <w:p w14:paraId="5DE736C7" w14:textId="77777777" w:rsidR="00FF32F6" w:rsidRPr="00657B0C" w:rsidRDefault="00FF32F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096C9" w14:textId="63319D6A" w:rsidR="008F74D9" w:rsidRPr="00657B0C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678C9B3D" w14:textId="77777777" w:rsidR="00657B0C" w:rsidRDefault="001207D8" w:rsidP="00180C82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7A056EA" w14:textId="3F20C75A" w:rsidR="001207D8" w:rsidRPr="00657B0C" w:rsidRDefault="00180C82" w:rsidP="00180C82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Peña Díaz, Manuel. 2019. </w:t>
      </w:r>
      <w:r w:rsidRPr="00657B0C">
        <w:rPr>
          <w:rFonts w:ascii="Times New Roman" w:hAnsi="Times New Roman" w:cs="Times New Roman"/>
          <w:i/>
          <w:sz w:val="24"/>
          <w:szCs w:val="24"/>
        </w:rPr>
        <w:t>Historias cotidianas. Resistencias y tolerancias en Andalucía (siglos XVI-XVIII)</w:t>
      </w:r>
      <w:r w:rsidRPr="00657B0C">
        <w:rPr>
          <w:rFonts w:ascii="Times New Roman" w:hAnsi="Times New Roman" w:cs="Times New Roman"/>
          <w:sz w:val="24"/>
          <w:szCs w:val="24"/>
        </w:rPr>
        <w:t xml:space="preserve"> (Granada: Comares). ISBN: 978-84-9045-803-7</w:t>
      </w:r>
    </w:p>
    <w:p w14:paraId="00FADE0A" w14:textId="0C81AB48" w:rsidR="00FF32F6" w:rsidRPr="00657B0C" w:rsidRDefault="001207D8" w:rsidP="008B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F32F6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32F6" w:rsidRPr="00657B0C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SPI (2022): </w:t>
      </w:r>
      <w:r w:rsidR="00FF32F6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F32F6" w:rsidRPr="00657B0C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FF32F6" w:rsidRPr="00657B0C">
        <w:rPr>
          <w:rFonts w:ascii="Times New Roman" w:hAnsi="Times New Roman" w:cs="Times New Roman"/>
          <w:sz w:val="24"/>
          <w:szCs w:val="24"/>
        </w:rPr>
        <w:t xml:space="preserve"> </w:t>
      </w:r>
      <w:r w:rsidR="00E67EC1" w:rsidRPr="00657B0C">
        <w:rPr>
          <w:rFonts w:ascii="Times New Roman" w:hAnsi="Times New Roman" w:cs="Times New Roman"/>
          <w:sz w:val="24"/>
          <w:szCs w:val="24"/>
        </w:rPr>
        <w:t>6</w:t>
      </w:r>
      <w:r w:rsidR="00FF32F6" w:rsidRPr="00657B0C">
        <w:rPr>
          <w:rFonts w:ascii="Times New Roman" w:hAnsi="Times New Roman" w:cs="Times New Roman"/>
          <w:sz w:val="24"/>
          <w:szCs w:val="24"/>
        </w:rPr>
        <w:t xml:space="preserve"> Comares (ICEE: </w:t>
      </w:r>
      <w:r w:rsidR="00E67EC1" w:rsidRPr="00657B0C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525</w:t>
      </w:r>
      <w:r w:rsidR="00FF32F6" w:rsidRPr="00657B0C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)</w:t>
      </w:r>
    </w:p>
    <w:p w14:paraId="2674BF0B" w14:textId="3324E94B" w:rsidR="001207D8" w:rsidRPr="00657B0C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FBA38C" w14:textId="77777777" w:rsidR="00657B0C" w:rsidRPr="00DF4AE8" w:rsidRDefault="001207D8" w:rsidP="00FF32F6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4AE8">
        <w:rPr>
          <w:rFonts w:ascii="Times New Roman" w:hAnsi="Times New Roman" w:cs="Times New Roman"/>
          <w:sz w:val="24"/>
          <w:szCs w:val="24"/>
          <w:lang w:val="en-US"/>
        </w:rPr>
        <w:t>Referencia</w:t>
      </w:r>
      <w:proofErr w:type="spellEnd"/>
      <w:r w:rsidRPr="00DF4AE8">
        <w:rPr>
          <w:rFonts w:ascii="Times New Roman" w:hAnsi="Times New Roman" w:cs="Times New Roman"/>
          <w:sz w:val="24"/>
          <w:szCs w:val="24"/>
          <w:lang w:val="en-US"/>
        </w:rPr>
        <w:t xml:space="preserve"> (2):</w:t>
      </w:r>
      <w:r w:rsidR="004E04FA" w:rsidRPr="00DF4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228138" w14:textId="35001A3F" w:rsidR="001207D8" w:rsidRPr="00DF4AE8" w:rsidRDefault="004E04FA" w:rsidP="00FF32F6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  <w:lang w:val="en-US"/>
        </w:rPr>
        <w:t xml:space="preserve">Peña Díaz, Manuel. 2020. “Inquisitorial Memory And Everyday Life in The Hispanic World”, </w:t>
      </w:r>
      <w:proofErr w:type="spellStart"/>
      <w:r w:rsidRPr="00657B0C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57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B0C">
        <w:rPr>
          <w:rFonts w:ascii="Times New Roman" w:hAnsi="Times New Roman" w:cs="Times New Roman"/>
          <w:i/>
          <w:sz w:val="24"/>
          <w:szCs w:val="24"/>
          <w:lang w:val="en-US"/>
        </w:rPr>
        <w:t>The Complexity of Hispanic Religious Life in the 16th-18th Centuries</w:t>
      </w:r>
      <w:r w:rsidRPr="00657B0C">
        <w:rPr>
          <w:rFonts w:ascii="Times New Roman" w:hAnsi="Times New Roman" w:cs="Times New Roman"/>
          <w:sz w:val="24"/>
          <w:szCs w:val="24"/>
          <w:lang w:val="en-US"/>
        </w:rPr>
        <w:t xml:space="preserve">, Doris Moreno, ed., (Leiden-Boston: Brill), pp. 75-102. </w:t>
      </w:r>
      <w:r w:rsidRPr="00DF4AE8">
        <w:rPr>
          <w:rFonts w:ascii="Times New Roman" w:hAnsi="Times New Roman" w:cs="Times New Roman"/>
          <w:sz w:val="24"/>
          <w:szCs w:val="24"/>
        </w:rPr>
        <w:t>ISBN: 978-90-04-41722-2</w:t>
      </w:r>
    </w:p>
    <w:p w14:paraId="65D9CB96" w14:textId="1FC610DD" w:rsidR="00FF32F6" w:rsidRPr="00657B0C" w:rsidRDefault="001207D8" w:rsidP="00FF3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F32F6" w:rsidRPr="00657B0C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SPI (2022): </w:t>
      </w:r>
      <w:r w:rsidR="00FF32F6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F32F6" w:rsidRPr="00657B0C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FF32F6" w:rsidRPr="00657B0C">
        <w:rPr>
          <w:rFonts w:ascii="Times New Roman" w:hAnsi="Times New Roman" w:cs="Times New Roman"/>
          <w:sz w:val="24"/>
          <w:szCs w:val="24"/>
        </w:rPr>
        <w:t xml:space="preserve"> </w:t>
      </w:r>
      <w:r w:rsidR="00E67EC1" w:rsidRPr="00657B0C">
        <w:rPr>
          <w:rFonts w:ascii="Times New Roman" w:hAnsi="Times New Roman" w:cs="Times New Roman"/>
          <w:sz w:val="24"/>
          <w:szCs w:val="24"/>
        </w:rPr>
        <w:t>8</w:t>
      </w:r>
      <w:r w:rsidR="00FF32F6" w:rsidRPr="00657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F6" w:rsidRPr="00657B0C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="00FF32F6" w:rsidRPr="00657B0C">
        <w:rPr>
          <w:rFonts w:ascii="Times New Roman" w:hAnsi="Times New Roman" w:cs="Times New Roman"/>
          <w:sz w:val="24"/>
          <w:szCs w:val="24"/>
        </w:rPr>
        <w:t xml:space="preserve"> (ICEE: </w:t>
      </w:r>
      <w:r w:rsidR="00E67EC1" w:rsidRPr="00657B0C">
        <w:rPr>
          <w:rFonts w:ascii="Times New Roman" w:hAnsi="Times New Roman" w:cs="Times New Roman"/>
          <w:sz w:val="24"/>
          <w:szCs w:val="24"/>
        </w:rPr>
        <w:t>324</w:t>
      </w:r>
      <w:r w:rsidR="00FF32F6" w:rsidRPr="00657B0C">
        <w:rPr>
          <w:rFonts w:ascii="Times New Roman" w:hAnsi="Times New Roman" w:cs="Times New Roman"/>
          <w:sz w:val="24"/>
          <w:szCs w:val="24"/>
        </w:rPr>
        <w:t>)</w:t>
      </w:r>
    </w:p>
    <w:p w14:paraId="76ED8C90" w14:textId="77777777" w:rsidR="00657B0C" w:rsidRDefault="00657B0C" w:rsidP="0065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562A9" w14:textId="77777777" w:rsidR="00657B0C" w:rsidRDefault="001207D8" w:rsidP="00657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4E04FA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F287372" w14:textId="123674A4" w:rsidR="001207D8" w:rsidRPr="00657B0C" w:rsidRDefault="004E04FA" w:rsidP="00657B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Peña Díaz, Manuel</w:t>
      </w:r>
      <w:r w:rsidRPr="00657B0C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>. 2022 “</w:t>
      </w:r>
      <w:r w:rsidRPr="00657B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s-ES_tradnl"/>
        </w:rPr>
        <w:t>Escucha, mi hija, mira, presta oído</w:t>
      </w:r>
      <w:r w:rsidRPr="00657B0C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 xml:space="preserve">. Lecturas y libros compartidos”, en </w:t>
      </w:r>
      <w:r w:rsidRPr="00657B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s-ES_tradnl"/>
        </w:rPr>
        <w:t>Historia de la sororidad, historias de sororidad. Manifestaciones y formas de solidaridad femenina en la Edad Moderna</w:t>
      </w:r>
      <w:r w:rsidRPr="00657B0C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 xml:space="preserve">, Angela Atienza, ed., (Madrid: Marcial Pons), pp. 357-388. ISBN: </w:t>
      </w:r>
      <w:r w:rsidRPr="00657B0C">
        <w:rPr>
          <w:rFonts w:ascii="Times New Roman" w:hAnsi="Times New Roman" w:cs="Times New Roman"/>
          <w:sz w:val="24"/>
          <w:szCs w:val="24"/>
        </w:rPr>
        <w:t>978-84-18752-63-6</w:t>
      </w:r>
    </w:p>
    <w:p w14:paraId="2AEB8FC4" w14:textId="4ED01518" w:rsidR="00FF32F6" w:rsidRPr="00657B0C" w:rsidRDefault="001207D8" w:rsidP="00F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F32F6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32F6" w:rsidRPr="00657B0C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SPI (2022): </w:t>
      </w:r>
      <w:r w:rsidR="00FF32F6" w:rsidRPr="00657B0C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E67EC1" w:rsidRPr="00657B0C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FF32F6" w:rsidRPr="00657B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32F6" w:rsidRPr="00657B0C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>Marcial Pons</w:t>
      </w:r>
      <w:r w:rsidR="00FF32F6" w:rsidRPr="00657B0C">
        <w:rPr>
          <w:rFonts w:ascii="Times New Roman" w:hAnsi="Times New Roman" w:cs="Times New Roman"/>
          <w:sz w:val="24"/>
          <w:szCs w:val="24"/>
        </w:rPr>
        <w:t xml:space="preserve"> (ICEE: </w:t>
      </w:r>
      <w:r w:rsidR="00E67EC1" w:rsidRPr="00657B0C">
        <w:rPr>
          <w:rFonts w:ascii="Times New Roman" w:hAnsi="Times New Roman" w:cs="Times New Roman"/>
          <w:sz w:val="24"/>
          <w:szCs w:val="24"/>
        </w:rPr>
        <w:t>521</w:t>
      </w:r>
      <w:r w:rsidR="00FF32F6" w:rsidRPr="00657B0C">
        <w:rPr>
          <w:rFonts w:ascii="Times New Roman" w:hAnsi="Times New Roman" w:cs="Times New Roman"/>
          <w:sz w:val="24"/>
          <w:szCs w:val="24"/>
        </w:rPr>
        <w:t>)</w:t>
      </w:r>
    </w:p>
    <w:p w14:paraId="4D551DCD" w14:textId="77777777" w:rsidR="00657B0C" w:rsidRPr="00657B0C" w:rsidRDefault="00657B0C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7CB51" w14:textId="77777777" w:rsidR="00657B0C" w:rsidRDefault="001207D8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4E04FA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59C1173" w14:textId="55651371" w:rsidR="00716802" w:rsidRPr="00657B0C" w:rsidRDefault="004E04FA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Peña Díaz, Manuel</w:t>
      </w:r>
      <w:r w:rsidRPr="00657B0C">
        <w:rPr>
          <w:rFonts w:ascii="Times New Roman" w:hAnsi="Times New Roman" w:cs="Times New Roman"/>
          <w:sz w:val="24"/>
          <w:szCs w:val="24"/>
        </w:rPr>
        <w:t>. 202</w:t>
      </w:r>
      <w:r w:rsidR="00716802" w:rsidRPr="00657B0C">
        <w:rPr>
          <w:rFonts w:ascii="Times New Roman" w:hAnsi="Times New Roman" w:cs="Times New Roman"/>
          <w:sz w:val="24"/>
          <w:szCs w:val="24"/>
        </w:rPr>
        <w:t>2</w:t>
      </w:r>
      <w:r w:rsidRPr="00657B0C">
        <w:rPr>
          <w:rFonts w:ascii="Times New Roman" w:hAnsi="Times New Roman" w:cs="Times New Roman"/>
          <w:sz w:val="24"/>
          <w:szCs w:val="24"/>
        </w:rPr>
        <w:t xml:space="preserve">. </w:t>
      </w:r>
      <w:r w:rsidR="00716802" w:rsidRPr="00657B0C">
        <w:rPr>
          <w:rFonts w:ascii="Times New Roman" w:hAnsi="Times New Roman" w:cs="Times New Roman"/>
          <w:sz w:val="24"/>
          <w:szCs w:val="24"/>
        </w:rPr>
        <w:t xml:space="preserve">“La Inquisición predicada”, </w:t>
      </w:r>
      <w:r w:rsidR="00716802" w:rsidRPr="00657B0C">
        <w:rPr>
          <w:rFonts w:ascii="Times New Roman" w:hAnsi="Times New Roman" w:cs="Times New Roman"/>
          <w:i/>
          <w:iCs/>
          <w:sz w:val="24"/>
          <w:szCs w:val="24"/>
        </w:rPr>
        <w:t>Investigaciones históricas. Época moderna y contemporánea</w:t>
      </w:r>
      <w:r w:rsidR="00716802" w:rsidRPr="00657B0C">
        <w:rPr>
          <w:rFonts w:ascii="Times New Roman" w:hAnsi="Times New Roman" w:cs="Times New Roman"/>
          <w:sz w:val="24"/>
          <w:szCs w:val="24"/>
        </w:rPr>
        <w:t xml:space="preserve">, 42, pp. 155-182. ISSN: 2530-6472. DOI: </w:t>
      </w:r>
      <w:r w:rsidR="00716802" w:rsidRPr="00657B0C">
        <w:rPr>
          <w:rFonts w:ascii="Times New Roman" w:hAnsi="Times New Roman" w:cs="Times New Roman"/>
          <w:color w:val="0000FF"/>
          <w:sz w:val="24"/>
          <w:szCs w:val="24"/>
        </w:rPr>
        <w:t>https://doi.org/10.24197/ihemc.42.2022.155-182</w:t>
      </w:r>
    </w:p>
    <w:p w14:paraId="0EB61D5D" w14:textId="77777777" w:rsidR="00657B0C" w:rsidRDefault="001207D8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Resumen índice de impacto (criterios CNEAI):</w:t>
      </w:r>
      <w:r w:rsidR="00FF32F6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1680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C7314D8" w14:textId="4DDC1247" w:rsidR="001207D8" w:rsidRPr="00657B0C" w:rsidRDefault="00716802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SJR:4; </w:t>
      </w:r>
      <w:r w:rsidR="00844A3C" w:rsidRPr="00657B0C">
        <w:rPr>
          <w:rFonts w:ascii="Times New Roman" w:hAnsi="Times New Roman" w:cs="Times New Roman"/>
          <w:sz w:val="24"/>
          <w:szCs w:val="24"/>
          <w:lang w:val="es-ES_tradnl"/>
        </w:rPr>
        <w:t>IDR 2022: C2, 0.16</w:t>
      </w:r>
    </w:p>
    <w:p w14:paraId="0E05195D" w14:textId="77777777" w:rsidR="00657B0C" w:rsidRDefault="00657B0C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937B5C9" w14:textId="77777777" w:rsidR="00657B0C" w:rsidRDefault="001207D8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4E04FA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BC7DEC1" w14:textId="757D0BB9" w:rsidR="001207D8" w:rsidRPr="00657B0C" w:rsidRDefault="004E04FA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Peña Díaz, Manuel</w:t>
      </w:r>
      <w:r w:rsidRPr="00657B0C">
        <w:rPr>
          <w:rFonts w:ascii="Times New Roman" w:hAnsi="Times New Roman" w:cs="Times New Roman"/>
          <w:sz w:val="24"/>
          <w:szCs w:val="24"/>
        </w:rPr>
        <w:t xml:space="preserve">. 2018.“Días de vino y risas. Arte, literatura y transgresiones cotidianas (siglos XVI-XVII)”, </w:t>
      </w:r>
      <w:proofErr w:type="spellStart"/>
      <w:r w:rsidRPr="00657B0C">
        <w:rPr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Pr="00657B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7B0C">
        <w:rPr>
          <w:rFonts w:ascii="Times New Roman" w:hAnsi="Times New Roman" w:cs="Times New Roman"/>
          <w:i/>
          <w:sz w:val="24"/>
          <w:szCs w:val="24"/>
        </w:rPr>
        <w:t>Historica</w:t>
      </w:r>
      <w:proofErr w:type="spellEnd"/>
      <w:r w:rsidRPr="00657B0C">
        <w:rPr>
          <w:rFonts w:ascii="Times New Roman" w:hAnsi="Times New Roman" w:cs="Times New Roman"/>
          <w:i/>
          <w:sz w:val="24"/>
          <w:szCs w:val="24"/>
        </w:rPr>
        <w:t>. Historia Moderna</w:t>
      </w:r>
      <w:r w:rsidRPr="00657B0C">
        <w:rPr>
          <w:rFonts w:ascii="Times New Roman" w:hAnsi="Times New Roman" w:cs="Times New Roman"/>
          <w:sz w:val="24"/>
          <w:szCs w:val="24"/>
        </w:rPr>
        <w:t xml:space="preserve">, 40-1, pp. 233-259. ISSN: 0213-2079. DOI: </w:t>
      </w:r>
      <w:hyperlink r:id="rId9" w:history="1">
        <w:r w:rsidRPr="00657B0C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https://doi.org/10.14201/shhmo2018401233259</w:t>
        </w:r>
      </w:hyperlink>
    </w:p>
    <w:p w14:paraId="3B770624" w14:textId="7BC1A47C" w:rsidR="001207D8" w:rsidRPr="00657B0C" w:rsidRDefault="001207D8" w:rsidP="00657B0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Resumen</w:t>
      </w:r>
      <w:r w:rsidR="00844A3C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índice de impacto (criterios CNEAI):</w:t>
      </w:r>
      <w:r w:rsidR="000A56F0" w:rsidRPr="00657B0C">
        <w:rPr>
          <w:rFonts w:ascii="Times New Roman" w:hAnsi="Times New Roman" w:cs="Times New Roman"/>
          <w:sz w:val="24"/>
          <w:szCs w:val="24"/>
        </w:rPr>
        <w:t xml:space="preserve"> SJR</w:t>
      </w:r>
      <w:r w:rsidR="00716802" w:rsidRPr="00657B0C">
        <w:rPr>
          <w:rFonts w:ascii="Times New Roman" w:hAnsi="Times New Roman" w:cs="Times New Roman"/>
          <w:sz w:val="24"/>
          <w:szCs w:val="24"/>
        </w:rPr>
        <w:t xml:space="preserve">: </w:t>
      </w:r>
      <w:r w:rsidR="000A56F0" w:rsidRPr="00657B0C">
        <w:rPr>
          <w:rFonts w:ascii="Times New Roman" w:hAnsi="Times New Roman" w:cs="Times New Roman"/>
          <w:sz w:val="24"/>
          <w:szCs w:val="24"/>
        </w:rPr>
        <w:t xml:space="preserve">6; </w:t>
      </w:r>
      <w:proofErr w:type="spellStart"/>
      <w:r w:rsidR="000A56F0" w:rsidRPr="00657B0C">
        <w:rPr>
          <w:rFonts w:ascii="Times New Roman" w:hAnsi="Times New Roman" w:cs="Times New Roman"/>
          <w:sz w:val="24"/>
          <w:szCs w:val="24"/>
        </w:rPr>
        <w:t>CiteScore</w:t>
      </w:r>
      <w:proofErr w:type="spellEnd"/>
      <w:r w:rsidR="000A56F0" w:rsidRPr="00657B0C">
        <w:rPr>
          <w:rFonts w:ascii="Times New Roman" w:hAnsi="Times New Roman" w:cs="Times New Roman"/>
          <w:sz w:val="24"/>
          <w:szCs w:val="24"/>
        </w:rPr>
        <w:t xml:space="preserve"> 0,3</w:t>
      </w:r>
      <w:r w:rsidR="008F10A7" w:rsidRPr="00657B0C">
        <w:rPr>
          <w:rFonts w:ascii="Times New Roman" w:hAnsi="Times New Roman" w:cs="Times New Roman"/>
          <w:sz w:val="24"/>
          <w:szCs w:val="24"/>
        </w:rPr>
        <w:t>; ERIH Plus</w:t>
      </w:r>
      <w:r w:rsidR="00844A3C" w:rsidRPr="00657B0C">
        <w:rPr>
          <w:rFonts w:ascii="Times New Roman" w:hAnsi="Times New Roman" w:cs="Times New Roman"/>
          <w:sz w:val="24"/>
          <w:szCs w:val="24"/>
        </w:rPr>
        <w:t>: IDR 2018: C1, 0.45</w:t>
      </w:r>
    </w:p>
    <w:p w14:paraId="1EA92D66" w14:textId="77777777" w:rsidR="004E04FA" w:rsidRPr="00657B0C" w:rsidRDefault="004E04FA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ED11A" w14:textId="358A57A6" w:rsidR="00E67EC1" w:rsidRPr="00657B0C" w:rsidRDefault="008F74D9" w:rsidP="00657B0C">
      <w:pPr>
        <w:pStyle w:val="Prrafodelista"/>
        <w:numPr>
          <w:ilvl w:val="0"/>
          <w:numId w:val="8"/>
        </w:num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contribuciones relevantes (sin fecha específica)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865DB86" w14:textId="77777777" w:rsidR="00657B0C" w:rsidRDefault="001207D8" w:rsidP="00657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180C82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2D341D4" w14:textId="3DAA46AB" w:rsidR="00E67EC1" w:rsidRPr="00657B0C" w:rsidRDefault="00180C82" w:rsidP="00657B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Peña Díaz, Manuel</w:t>
      </w:r>
      <w:r w:rsidR="00536430" w:rsidRPr="00657B0C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20</w:t>
      </w:r>
      <w:r w:rsidR="00E67EC1" w:rsidRPr="00657B0C">
        <w:rPr>
          <w:rFonts w:ascii="Times New Roman" w:hAnsi="Times New Roman" w:cs="Times New Roman"/>
          <w:sz w:val="24"/>
          <w:szCs w:val="24"/>
          <w:lang w:val="es-ES_tradnl"/>
        </w:rPr>
        <w:t>21</w:t>
      </w:r>
      <w:r w:rsidR="004E04FA" w:rsidRPr="00657B0C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67EC1" w:rsidRPr="0065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“Tolerancias cotidianas”, en, </w:t>
      </w:r>
      <w:r w:rsidR="00E67EC1" w:rsidRPr="00657B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Historia de la tolerancia en España</w:t>
      </w:r>
      <w:r w:rsidR="00E67EC1" w:rsidRPr="0065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García Cárcel y E. Serrano, eds., (Madrid: Cátedra), pp. 159-170. ISBN: </w:t>
      </w:r>
      <w:r w:rsidR="00E67EC1" w:rsidRPr="00657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978-84-376-4258-1</w:t>
      </w:r>
    </w:p>
    <w:p w14:paraId="53D9A5C5" w14:textId="4FD4B271" w:rsidR="004E04FA" w:rsidRPr="00657B0C" w:rsidRDefault="001207D8" w:rsidP="008B4E3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F32F6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32F6" w:rsidRPr="00657B0C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SPI (2022): </w:t>
      </w:r>
      <w:r w:rsidR="00FF32F6" w:rsidRPr="00657B0C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E67EC1" w:rsidRPr="00657B0C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FF32F6" w:rsidRPr="00657B0C">
        <w:rPr>
          <w:rFonts w:ascii="Times New Roman" w:hAnsi="Times New Roman" w:cs="Times New Roman"/>
          <w:sz w:val="24"/>
          <w:szCs w:val="24"/>
          <w:lang w:val="pt-BR"/>
        </w:rPr>
        <w:t xml:space="preserve"> Cátedra (ICEE: 5</w:t>
      </w:r>
      <w:r w:rsidR="00E67EC1" w:rsidRPr="00657B0C">
        <w:rPr>
          <w:rFonts w:ascii="Times New Roman" w:hAnsi="Times New Roman" w:cs="Times New Roman"/>
          <w:sz w:val="24"/>
          <w:szCs w:val="24"/>
          <w:lang w:val="pt-BR"/>
        </w:rPr>
        <w:t>25</w:t>
      </w:r>
      <w:r w:rsidR="00FF32F6" w:rsidRPr="00657B0C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3E2B4FFC" w14:textId="77777777" w:rsidR="00657B0C" w:rsidRDefault="001207D8" w:rsidP="008B4E3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536430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FEC89DE" w14:textId="7A0C1FC2" w:rsidR="00657B0C" w:rsidRPr="00657B0C" w:rsidRDefault="00536430" w:rsidP="008B4E3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Peña Díaz, Manuel. 20</w:t>
      </w:r>
      <w:r w:rsidR="00E67EC1" w:rsidRPr="00657B0C">
        <w:rPr>
          <w:rFonts w:ascii="Times New Roman" w:hAnsi="Times New Roman" w:cs="Times New Roman"/>
          <w:sz w:val="24"/>
          <w:szCs w:val="24"/>
          <w:lang w:val="es-ES_tradnl"/>
        </w:rPr>
        <w:t>21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E67EC1" w:rsidRPr="00657B0C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 xml:space="preserve">“Distintivos deshonrosos: Inquisición y sambenitos vistos por extranjeros (ss. XVI-XIX)”, en </w:t>
      </w:r>
      <w:r w:rsidR="00E67EC1" w:rsidRPr="00657B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s-ES_tradnl"/>
        </w:rPr>
        <w:t xml:space="preserve">El telar de la vida: tramas y urdimbres de lo cotidiano, </w:t>
      </w:r>
      <w:r w:rsidR="00E67EC1" w:rsidRPr="00657B0C">
        <w:rPr>
          <w:rFonts w:ascii="Times New Roman" w:hAnsi="Times New Roman" w:cs="Times New Roman"/>
          <w:color w:val="000000" w:themeColor="text1"/>
          <w:sz w:val="24"/>
          <w:szCs w:val="24"/>
          <w:lang w:eastAsia="es-ES_tradnl"/>
        </w:rPr>
        <w:t>G. A. Franco, I. Arias de Saavedra y O. Rey, eds., (Gijón: Trea), pp. 377-386. ISBN: 978-84-18105-58-6</w:t>
      </w:r>
    </w:p>
    <w:p w14:paraId="69CE039E" w14:textId="61FE32B7" w:rsidR="00E67EC1" w:rsidRPr="00657B0C" w:rsidRDefault="001207D8" w:rsidP="008B4E3C">
      <w:pPr>
        <w:spacing w:after="180" w:line="240" w:lineRule="auto"/>
        <w:jc w:val="both"/>
        <w:rPr>
          <w:rFonts w:ascii="Times New Roman" w:hAnsi="Times New Roman" w:cs="Times New Roman"/>
          <w:bCs/>
          <w:color w:val="002727"/>
          <w:sz w:val="24"/>
          <w:szCs w:val="24"/>
          <w:lang w:val="pt-BR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F32F6" w:rsidRPr="00657B0C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67EC1" w:rsidRPr="00657B0C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SPI (2022): </w:t>
      </w:r>
      <w:r w:rsidR="00E67EC1" w:rsidRPr="00657B0C">
        <w:rPr>
          <w:rFonts w:ascii="Times New Roman" w:hAnsi="Times New Roman" w:cs="Times New Roman"/>
          <w:sz w:val="24"/>
          <w:szCs w:val="24"/>
          <w:lang w:val="pt-BR"/>
        </w:rPr>
        <w:t>Nº 29 ICEE: 123</w:t>
      </w:r>
    </w:p>
    <w:p w14:paraId="1F0BFA22" w14:textId="77777777" w:rsidR="00657B0C" w:rsidRDefault="00657B0C" w:rsidP="00657B0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14:paraId="5B2C69AA" w14:textId="77777777" w:rsidR="00657B0C" w:rsidRDefault="001207D8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536430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ED41C57" w14:textId="3A3056E0" w:rsidR="00536430" w:rsidRPr="00657B0C" w:rsidRDefault="00536430" w:rsidP="00657B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Peña Díaz, Manuel.</w:t>
      </w:r>
      <w:r w:rsidR="00E67EC1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2020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16802" w:rsidRPr="00657B0C">
        <w:rPr>
          <w:rFonts w:ascii="Times New Roman" w:hAnsi="Times New Roman" w:cs="Times New Roman"/>
          <w:sz w:val="24"/>
          <w:szCs w:val="24"/>
        </w:rPr>
        <w:t xml:space="preserve">“Los </w:t>
      </w:r>
      <w:proofErr w:type="spellStart"/>
      <w:r w:rsidR="00716802" w:rsidRPr="00657B0C">
        <w:rPr>
          <w:rFonts w:ascii="Times New Roman" w:hAnsi="Times New Roman" w:cs="Times New Roman"/>
          <w:sz w:val="24"/>
          <w:szCs w:val="24"/>
        </w:rPr>
        <w:t>sambenitillos</w:t>
      </w:r>
      <w:proofErr w:type="spellEnd"/>
      <w:r w:rsidR="00716802" w:rsidRPr="00657B0C">
        <w:rPr>
          <w:rFonts w:ascii="Times New Roman" w:hAnsi="Times New Roman" w:cs="Times New Roman"/>
          <w:sz w:val="24"/>
          <w:szCs w:val="24"/>
        </w:rPr>
        <w:t xml:space="preserve">. Imagen y penitencia en el mundo hispánico (siglos XVI-XVIII)”, </w:t>
      </w:r>
      <w:r w:rsidR="00716802" w:rsidRPr="00657B0C">
        <w:rPr>
          <w:rFonts w:ascii="Times New Roman" w:hAnsi="Times New Roman" w:cs="Times New Roman"/>
          <w:i/>
          <w:sz w:val="24"/>
          <w:szCs w:val="24"/>
        </w:rPr>
        <w:t>Historia y Justicia</w:t>
      </w:r>
      <w:r w:rsidR="00716802" w:rsidRPr="00657B0C">
        <w:rPr>
          <w:rFonts w:ascii="Times New Roman" w:hAnsi="Times New Roman" w:cs="Times New Roman"/>
          <w:sz w:val="24"/>
          <w:szCs w:val="24"/>
        </w:rPr>
        <w:t xml:space="preserve">, 15. </w:t>
      </w:r>
      <w:r w:rsidR="00716802" w:rsidRPr="00657B0C">
        <w:rPr>
          <w:rFonts w:ascii="Times New Roman" w:hAnsi="Times New Roman" w:cs="Times New Roman"/>
          <w:sz w:val="24"/>
          <w:szCs w:val="24"/>
          <w:lang w:val="en-US"/>
        </w:rPr>
        <w:t>ISSN: 0719-4153</w:t>
      </w:r>
      <w:r w:rsidR="00E67EC1" w:rsidRPr="00657B0C"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10" w:history="1">
        <w:r w:rsidR="00E67EC1" w:rsidRPr="00657B0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https://doi.org/10.4000/rhj.7522</w:t>
        </w:r>
      </w:hyperlink>
      <w:r w:rsidR="00657B0C" w:rsidRPr="00657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B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1" w:history="1">
        <w:r w:rsidR="00657B0C" w:rsidRPr="003A3AF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https://journals.openedition.org/rhj/7522</w:t>
        </w:r>
      </w:hyperlink>
    </w:p>
    <w:p w14:paraId="5C9BD4D0" w14:textId="2357F84A" w:rsidR="001207D8" w:rsidRPr="00657B0C" w:rsidRDefault="001207D8" w:rsidP="008B4E3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F32F6"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10A7" w:rsidRPr="00657B0C">
        <w:rPr>
          <w:rFonts w:ascii="Times New Roman" w:hAnsi="Times New Roman" w:cs="Times New Roman"/>
          <w:sz w:val="24"/>
          <w:szCs w:val="24"/>
          <w:lang w:val="es-ES_tradnl"/>
        </w:rPr>
        <w:t>ERIH Plus</w:t>
      </w:r>
      <w:r w:rsidR="00844A3C" w:rsidRPr="00657B0C">
        <w:rPr>
          <w:rFonts w:ascii="Times New Roman" w:hAnsi="Times New Roman" w:cs="Times New Roman"/>
          <w:sz w:val="24"/>
          <w:szCs w:val="24"/>
          <w:lang w:val="es-ES_tradnl"/>
        </w:rPr>
        <w:t>; Latindex-31</w:t>
      </w:r>
    </w:p>
    <w:p w14:paraId="0260EA0C" w14:textId="77777777" w:rsidR="008B4E3C" w:rsidRPr="00657B0C" w:rsidRDefault="008B4E3C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0711D7AE" w14:textId="2873ED3C" w:rsidR="00316AB9" w:rsidRPr="00657B0C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6A1E09F6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="00180C82" w:rsidRPr="00657B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es-ES_tradnl"/>
        </w:rPr>
        <w:t>Inquisición y redes. Comunidades, actores y poder en el mundo ibérico de la edad moderna</w:t>
      </w:r>
    </w:p>
    <w:p w14:paraId="002A2B2D" w14:textId="69B7216D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 w:rsidR="00180C82" w:rsidRPr="00657B0C">
        <w:rPr>
          <w:rFonts w:ascii="Times New Roman" w:eastAsia="Calibri" w:hAnsi="Times New Roman" w:cs="Times New Roman"/>
          <w:sz w:val="24"/>
          <w:szCs w:val="24"/>
        </w:rPr>
        <w:t xml:space="preserve"> IP2</w:t>
      </w:r>
    </w:p>
    <w:p w14:paraId="2CC430E6" w14:textId="29D5E12A" w:rsidR="00316AB9" w:rsidRPr="00657B0C" w:rsidRDefault="00316AB9" w:rsidP="00180C82">
      <w:pPr>
        <w:tabs>
          <w:tab w:val="left" w:pos="1603"/>
        </w:tabs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="00180C82" w:rsidRPr="00657B0C">
        <w:rPr>
          <w:rFonts w:ascii="Times New Roman" w:eastAsia="Calibri" w:hAnsi="Times New Roman" w:cs="Times New Roman"/>
          <w:sz w:val="24"/>
          <w:szCs w:val="24"/>
        </w:rPr>
        <w:tab/>
      </w:r>
      <w:r w:rsidR="00180C82" w:rsidRPr="00657B0C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PID2021-123816NB-I00</w:t>
      </w:r>
    </w:p>
    <w:p w14:paraId="7D94B94C" w14:textId="4A9B6D12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="00180C82" w:rsidRPr="00657B0C">
        <w:rPr>
          <w:rFonts w:ascii="Times New Roman" w:hAnsi="Times New Roman" w:cs="Times New Roman"/>
          <w:color w:val="000000"/>
          <w:sz w:val="24"/>
          <w:szCs w:val="24"/>
          <w:lang w:eastAsia="es-ES_tradnl"/>
        </w:rPr>
        <w:t>Ministerio de Ciencia e Innovación</w:t>
      </w:r>
    </w:p>
    <w:p w14:paraId="4D959F54" w14:textId="68C97785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="00180C82" w:rsidRPr="00657B0C">
        <w:rPr>
          <w:rFonts w:ascii="Times New Roman" w:hAnsi="Times New Roman" w:cs="Times New Roman"/>
          <w:sz w:val="24"/>
          <w:szCs w:val="24"/>
        </w:rPr>
        <w:t>01/10/2022</w:t>
      </w:r>
    </w:p>
    <w:p w14:paraId="000E4A23" w14:textId="0746C0B9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180C82" w:rsidRPr="00657B0C">
        <w:rPr>
          <w:rFonts w:ascii="Times New Roman" w:hAnsi="Times New Roman" w:cs="Times New Roman"/>
          <w:sz w:val="24"/>
          <w:szCs w:val="24"/>
        </w:rPr>
        <w:t>31/12/2024</w:t>
      </w:r>
    </w:p>
    <w:p w14:paraId="3F3ED46A" w14:textId="3BFDA2D0" w:rsidR="00316AB9" w:rsidRPr="00657B0C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Nombre del IP </w:t>
      </w:r>
      <w:r w:rsidR="00DC7BFB" w:rsidRPr="00657B0C">
        <w:rPr>
          <w:rFonts w:ascii="Times New Roman" w:eastAsia="Calibri" w:hAnsi="Times New Roman" w:cs="Times New Roman"/>
          <w:sz w:val="24"/>
          <w:szCs w:val="24"/>
        </w:rPr>
        <w:t>(</w:t>
      </w:r>
      <w:r w:rsidR="00247349" w:rsidRPr="00657B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DC7BFB" w:rsidRPr="00657B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47349" w:rsidRPr="00657B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 si es profesor del PD</w:t>
      </w:r>
      <w:r w:rsidR="00DC7BFB" w:rsidRPr="00657B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356B9835" w14:textId="663DD3C3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180C82" w:rsidRPr="00657B0C">
        <w:rPr>
          <w:rFonts w:ascii="Times New Roman" w:eastAsia="Calibri" w:hAnsi="Times New Roman" w:cs="Times New Roman"/>
          <w:sz w:val="24"/>
          <w:szCs w:val="24"/>
        </w:rPr>
        <w:t>24.000€</w:t>
      </w:r>
    </w:p>
    <w:p w14:paraId="6CC330D1" w14:textId="6A39807E" w:rsidR="00316AB9" w:rsidRPr="00657B0C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Proyectos de Investigación financiados en concurrencia competitiva (concluido</w:t>
      </w:r>
      <w:r w:rsidR="001B3EE9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5A2D47D5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="00180C82" w:rsidRPr="00657B0C">
        <w:rPr>
          <w:rFonts w:ascii="Times New Roman" w:hAnsi="Times New Roman" w:cs="Times New Roman"/>
          <w:i/>
          <w:sz w:val="24"/>
          <w:szCs w:val="24"/>
        </w:rPr>
        <w:t>Herejía y sociedad en el mundo hispánico en la edad moderna: Inquisición, imagen y poder</w:t>
      </w:r>
    </w:p>
    <w:p w14:paraId="5D89C36D" w14:textId="3356086D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 w:rsidR="00180C82" w:rsidRPr="00657B0C">
        <w:rPr>
          <w:rFonts w:ascii="Times New Roman" w:eastAsia="Calibri" w:hAnsi="Times New Roman" w:cs="Times New Roman"/>
          <w:sz w:val="24"/>
          <w:szCs w:val="24"/>
        </w:rPr>
        <w:t xml:space="preserve"> IP1</w:t>
      </w:r>
    </w:p>
    <w:p w14:paraId="091B0278" w14:textId="314B6065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="00180C82" w:rsidRPr="00657B0C">
        <w:rPr>
          <w:rFonts w:ascii="Times New Roman" w:hAnsi="Times New Roman" w:cs="Times New Roman"/>
          <w:sz w:val="24"/>
          <w:szCs w:val="24"/>
        </w:rPr>
        <w:t>PGC2018-094889-B-C53</w:t>
      </w:r>
    </w:p>
    <w:p w14:paraId="6C3A6F36" w14:textId="32E666A3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="00180C82" w:rsidRPr="00657B0C">
        <w:rPr>
          <w:rFonts w:ascii="Times New Roman" w:hAnsi="Times New Roman" w:cs="Times New Roman"/>
          <w:sz w:val="24"/>
          <w:szCs w:val="24"/>
        </w:rPr>
        <w:t>Ministerio de Ciencia e Innovación</w:t>
      </w:r>
    </w:p>
    <w:p w14:paraId="18C95E9C" w14:textId="7D873700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="00180C82" w:rsidRPr="00657B0C">
        <w:rPr>
          <w:rFonts w:ascii="Times New Roman" w:hAnsi="Times New Roman" w:cs="Times New Roman"/>
          <w:sz w:val="24"/>
          <w:szCs w:val="24"/>
        </w:rPr>
        <w:t>01/01/2019</w:t>
      </w:r>
    </w:p>
    <w:p w14:paraId="003F410C" w14:textId="1F689EF5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180C82" w:rsidRPr="00657B0C">
        <w:rPr>
          <w:rFonts w:ascii="Times New Roman" w:hAnsi="Times New Roman" w:cs="Times New Roman"/>
          <w:sz w:val="24"/>
          <w:szCs w:val="24"/>
        </w:rPr>
        <w:t>30/09/2022</w:t>
      </w:r>
    </w:p>
    <w:p w14:paraId="15AF0995" w14:textId="1DBA0DD7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Nombre del IP: </w:t>
      </w:r>
      <w:r w:rsidR="00180C82" w:rsidRPr="00657B0C">
        <w:rPr>
          <w:rFonts w:ascii="Times New Roman" w:eastAsia="Calibri" w:hAnsi="Times New Roman" w:cs="Times New Roman"/>
          <w:sz w:val="24"/>
          <w:szCs w:val="24"/>
        </w:rPr>
        <w:t>Manuel Peña Díaz</w:t>
      </w:r>
    </w:p>
    <w:p w14:paraId="770F50A6" w14:textId="29099C33" w:rsidR="00316AB9" w:rsidRPr="00657B0C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180C82" w:rsidRPr="00657B0C">
        <w:rPr>
          <w:rFonts w:ascii="Times New Roman" w:eastAsia="Calibri" w:hAnsi="Times New Roman" w:cs="Times New Roman"/>
          <w:sz w:val="24"/>
          <w:szCs w:val="24"/>
        </w:rPr>
        <w:t>30.000€</w:t>
      </w:r>
    </w:p>
    <w:p w14:paraId="289EB55A" w14:textId="4165348E" w:rsidR="00247349" w:rsidRPr="00657B0C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657B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</w:t>
      </w:r>
      <w:proofErr w:type="spellEnd"/>
      <w:r w:rsidRPr="00657B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profesores del programa implicados en el proyecto:</w:t>
      </w:r>
    </w:p>
    <w:p w14:paraId="6985538C" w14:textId="77777777" w:rsidR="008B4E3C" w:rsidRPr="00657B0C" w:rsidRDefault="008B4E3C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DED0BE5" w14:textId="77777777" w:rsidR="008B4E3C" w:rsidRPr="00657B0C" w:rsidRDefault="008B4E3C" w:rsidP="008B4E3C">
      <w:pPr>
        <w:spacing w:after="1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Pr="00657B0C">
        <w:rPr>
          <w:rFonts w:ascii="Times New Roman" w:hAnsi="Times New Roman" w:cs="Times New Roman"/>
          <w:i/>
          <w:sz w:val="24"/>
          <w:szCs w:val="24"/>
        </w:rPr>
        <w:t xml:space="preserve">Vida cotidiana, cultura gráfica y Reforma Católica en el Mundo Hispánico: Tolerancias, resistencias y censuras </w:t>
      </w:r>
    </w:p>
    <w:p w14:paraId="0995F10B" w14:textId="57E02B61" w:rsidR="008B4E3C" w:rsidRPr="00657B0C" w:rsidRDefault="008B4E3C" w:rsidP="008B4E3C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>Tipo de participación: IP1</w:t>
      </w:r>
    </w:p>
    <w:p w14:paraId="6FEB55C2" w14:textId="77777777" w:rsidR="008B4E3C" w:rsidRPr="00657B0C" w:rsidRDefault="008B4E3C" w:rsidP="008B4E3C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Pr="00657B0C">
        <w:rPr>
          <w:rFonts w:ascii="Times New Roman" w:hAnsi="Times New Roman" w:cs="Times New Roman"/>
          <w:sz w:val="24"/>
          <w:szCs w:val="24"/>
        </w:rPr>
        <w:t>HAR2014-52434-C5-3-P</w:t>
      </w: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BC2467" w14:textId="58507534" w:rsidR="008B4E3C" w:rsidRPr="00657B0C" w:rsidRDefault="008B4E3C" w:rsidP="008B4E3C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Pr="00657B0C">
        <w:rPr>
          <w:rFonts w:ascii="Times New Roman" w:hAnsi="Times New Roman" w:cs="Times New Roman"/>
          <w:sz w:val="24"/>
          <w:szCs w:val="24"/>
        </w:rPr>
        <w:t xml:space="preserve">Ministerio de Economía y </w:t>
      </w:r>
      <w:proofErr w:type="spellStart"/>
      <w:r w:rsidRPr="00657B0C">
        <w:rPr>
          <w:rFonts w:ascii="Times New Roman" w:hAnsi="Times New Roman" w:cs="Times New Roman"/>
          <w:sz w:val="24"/>
          <w:szCs w:val="24"/>
        </w:rPr>
        <w:t>Competividad</w:t>
      </w:r>
      <w:proofErr w:type="spellEnd"/>
    </w:p>
    <w:p w14:paraId="1BCD522C" w14:textId="71E3C204" w:rsidR="008B4E3C" w:rsidRPr="00657B0C" w:rsidRDefault="008B4E3C" w:rsidP="008B4E3C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Pr="00657B0C">
        <w:rPr>
          <w:rFonts w:ascii="Times New Roman" w:hAnsi="Times New Roman" w:cs="Times New Roman"/>
          <w:sz w:val="24"/>
          <w:szCs w:val="24"/>
        </w:rPr>
        <w:t>01/01/2015</w:t>
      </w:r>
    </w:p>
    <w:p w14:paraId="2ED611CA" w14:textId="21F6840E" w:rsidR="008B4E3C" w:rsidRPr="00657B0C" w:rsidRDefault="008B4E3C" w:rsidP="008B4E3C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Pr="00657B0C">
        <w:rPr>
          <w:rFonts w:ascii="Times New Roman" w:hAnsi="Times New Roman" w:cs="Times New Roman"/>
          <w:sz w:val="24"/>
          <w:szCs w:val="24"/>
        </w:rPr>
        <w:t>31/12/2018</w:t>
      </w:r>
    </w:p>
    <w:p w14:paraId="657547E0" w14:textId="77777777" w:rsidR="008B4E3C" w:rsidRPr="00657B0C" w:rsidRDefault="008B4E3C" w:rsidP="008B4E3C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>Nombre del IP: Manuel Peña Díaz</w:t>
      </w:r>
    </w:p>
    <w:p w14:paraId="5F533FE1" w14:textId="47B52705" w:rsidR="008B4E3C" w:rsidRPr="00657B0C" w:rsidRDefault="008B4E3C" w:rsidP="008B4E3C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B0C">
        <w:rPr>
          <w:rFonts w:ascii="Times New Roman" w:eastAsia="Calibri" w:hAnsi="Times New Roman" w:cs="Times New Roman"/>
          <w:sz w:val="24"/>
          <w:szCs w:val="24"/>
        </w:rPr>
        <w:t>Financiación concedida: 35.000€</w:t>
      </w:r>
    </w:p>
    <w:p w14:paraId="17C67CF9" w14:textId="77777777" w:rsidR="008B4E3C" w:rsidRPr="00657B0C" w:rsidRDefault="008B4E3C" w:rsidP="008B4E3C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657B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</w:t>
      </w:r>
      <w:proofErr w:type="spellEnd"/>
      <w:r w:rsidRPr="00657B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profesores del programa implicados en el proyecto:</w:t>
      </w:r>
    </w:p>
    <w:p w14:paraId="4E4C38D1" w14:textId="77777777" w:rsidR="008B4E3C" w:rsidRPr="00657B0C" w:rsidRDefault="008B4E3C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F6D58" w14:textId="77777777" w:rsidR="008B4E3C" w:rsidRPr="00657B0C" w:rsidRDefault="008B4E3C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DD919E4" w14:textId="1684925B" w:rsidR="00316AB9" w:rsidRPr="00657B0C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093C4EFF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57BC6AEA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E49964A" w:rsidR="00316AB9" w:rsidRPr="00657B0C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657B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657B0C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09695DE" w14:textId="20A66C8C" w:rsidR="00316AB9" w:rsidRPr="00657B0C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657B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657B0C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lastRenderedPageBreak/>
        <w:t xml:space="preserve">Mención </w:t>
      </w:r>
      <w:r w:rsidRPr="00657B0C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657B0C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7A92C4EB" w:rsidR="00316AB9" w:rsidRPr="00657B0C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657B0C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0CE03D2B" w14:textId="3FB2DB5E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41CD197B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7B0C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65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EBCFFB5" w14:textId="1D220198" w:rsidR="00316AB9" w:rsidRPr="00657B0C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42699262" w:rsidR="001207D8" w:rsidRPr="00657B0C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Título: </w:t>
      </w:r>
      <w:r w:rsidR="00180C82" w:rsidRPr="00657B0C">
        <w:rPr>
          <w:rFonts w:ascii="Times New Roman" w:hAnsi="Times New Roman" w:cs="Times New Roman"/>
          <w:sz w:val="24"/>
          <w:szCs w:val="24"/>
        </w:rPr>
        <w:t>Los familiares de la Inquisición de Córdoba</w:t>
      </w:r>
    </w:p>
    <w:p w14:paraId="5F55E883" w14:textId="30C88C5D" w:rsidR="001207D8" w:rsidRPr="00657B0C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180C82" w:rsidRPr="00657B0C">
        <w:rPr>
          <w:rFonts w:ascii="Times New Roman" w:hAnsi="Times New Roman" w:cs="Times New Roman"/>
          <w:sz w:val="24"/>
          <w:szCs w:val="24"/>
        </w:rPr>
        <w:t>María Centella Zamora</w:t>
      </w:r>
    </w:p>
    <w:p w14:paraId="7DC5DFE6" w14:textId="1ED97E05" w:rsidR="001207D8" w:rsidRPr="00657B0C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180C82" w:rsidRPr="00657B0C">
        <w:rPr>
          <w:rFonts w:ascii="Times New Roman" w:hAnsi="Times New Roman" w:cs="Times New Roman"/>
          <w:sz w:val="24"/>
          <w:szCs w:val="24"/>
        </w:rPr>
        <w:t>Manuel Peña Díaz – Soledad Gómez Navarro</w:t>
      </w:r>
    </w:p>
    <w:p w14:paraId="2B2B737E" w14:textId="3E043F52" w:rsidR="001207D8" w:rsidRPr="00657B0C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180C82" w:rsidRPr="00657B0C">
        <w:rPr>
          <w:rFonts w:ascii="Times New Roman" w:hAnsi="Times New Roman" w:cs="Times New Roman"/>
          <w:sz w:val="24"/>
          <w:szCs w:val="24"/>
        </w:rPr>
        <w:t>--</w:t>
      </w:r>
    </w:p>
    <w:p w14:paraId="13DE44D9" w14:textId="0F37FB56" w:rsidR="008F74D9" w:rsidRPr="00657B0C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657B0C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EE50909" w14:textId="77777777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Pr="00657B0C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B0C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7C31FF8" w14:textId="60B36D84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657B0C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657B0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657B0C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657B0C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657B0C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657B0C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Centro:</w:t>
      </w:r>
    </w:p>
    <w:p w14:paraId="49C272DF" w14:textId="4300506B" w:rsidR="00797902" w:rsidRPr="00657B0C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657B0C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657B0C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657B0C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657B0C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657B0C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657B0C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657B0C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57B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657B0C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657B0C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657B0C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E67A8A8" w14:textId="77777777" w:rsidR="00657B0C" w:rsidRPr="00657B0C" w:rsidRDefault="00657B0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657B0C" w:rsidRPr="00657B0C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9FB1" w14:textId="77777777" w:rsidR="004F42EF" w:rsidRDefault="004F42EF" w:rsidP="00F745DA">
      <w:pPr>
        <w:spacing w:after="0" w:line="240" w:lineRule="auto"/>
      </w:pPr>
      <w:r>
        <w:separator/>
      </w:r>
    </w:p>
  </w:endnote>
  <w:endnote w:type="continuationSeparator" w:id="0">
    <w:p w14:paraId="0DB7C74E" w14:textId="77777777" w:rsidR="004F42EF" w:rsidRDefault="004F42EF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2F64" w14:textId="77777777" w:rsidR="004F42EF" w:rsidRDefault="004F42EF" w:rsidP="00F745DA">
      <w:pPr>
        <w:spacing w:after="0" w:line="240" w:lineRule="auto"/>
      </w:pPr>
      <w:r>
        <w:separator/>
      </w:r>
    </w:p>
  </w:footnote>
  <w:footnote w:type="continuationSeparator" w:id="0">
    <w:p w14:paraId="7C2850D7" w14:textId="77777777" w:rsidR="004F42EF" w:rsidRDefault="004F42EF" w:rsidP="00F745DA">
      <w:pPr>
        <w:spacing w:after="0" w:line="240" w:lineRule="auto"/>
      </w:pPr>
      <w:r>
        <w:continuationSeparator/>
      </w:r>
    </w:p>
  </w:footnote>
  <w:footnote w:id="1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2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5AD"/>
    <w:multiLevelType w:val="hybridMultilevel"/>
    <w:tmpl w:val="898E89FC"/>
    <w:lvl w:ilvl="0" w:tplc="0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2A9A"/>
    <w:multiLevelType w:val="hybridMultilevel"/>
    <w:tmpl w:val="75A6C584"/>
    <w:lvl w:ilvl="0" w:tplc="0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65CDA"/>
    <w:multiLevelType w:val="hybridMultilevel"/>
    <w:tmpl w:val="9458780A"/>
    <w:lvl w:ilvl="0" w:tplc="41FE0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0" w:hanging="360"/>
      </w:pPr>
    </w:lvl>
    <w:lvl w:ilvl="2" w:tplc="040A001B" w:tentative="1">
      <w:start w:val="1"/>
      <w:numFmt w:val="lowerRoman"/>
      <w:lvlText w:val="%3."/>
      <w:lvlJc w:val="right"/>
      <w:pPr>
        <w:ind w:left="2510" w:hanging="180"/>
      </w:pPr>
    </w:lvl>
    <w:lvl w:ilvl="3" w:tplc="040A000F" w:tentative="1">
      <w:start w:val="1"/>
      <w:numFmt w:val="decimal"/>
      <w:lvlText w:val="%4."/>
      <w:lvlJc w:val="left"/>
      <w:pPr>
        <w:ind w:left="3230" w:hanging="360"/>
      </w:pPr>
    </w:lvl>
    <w:lvl w:ilvl="4" w:tplc="040A0019" w:tentative="1">
      <w:start w:val="1"/>
      <w:numFmt w:val="lowerLetter"/>
      <w:lvlText w:val="%5."/>
      <w:lvlJc w:val="left"/>
      <w:pPr>
        <w:ind w:left="3950" w:hanging="360"/>
      </w:pPr>
    </w:lvl>
    <w:lvl w:ilvl="5" w:tplc="040A001B" w:tentative="1">
      <w:start w:val="1"/>
      <w:numFmt w:val="lowerRoman"/>
      <w:lvlText w:val="%6."/>
      <w:lvlJc w:val="right"/>
      <w:pPr>
        <w:ind w:left="4670" w:hanging="180"/>
      </w:pPr>
    </w:lvl>
    <w:lvl w:ilvl="6" w:tplc="040A000F" w:tentative="1">
      <w:start w:val="1"/>
      <w:numFmt w:val="decimal"/>
      <w:lvlText w:val="%7."/>
      <w:lvlJc w:val="left"/>
      <w:pPr>
        <w:ind w:left="5390" w:hanging="360"/>
      </w:pPr>
    </w:lvl>
    <w:lvl w:ilvl="7" w:tplc="040A0019" w:tentative="1">
      <w:start w:val="1"/>
      <w:numFmt w:val="lowerLetter"/>
      <w:lvlText w:val="%8."/>
      <w:lvlJc w:val="left"/>
      <w:pPr>
        <w:ind w:left="6110" w:hanging="360"/>
      </w:pPr>
    </w:lvl>
    <w:lvl w:ilvl="8" w:tplc="0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ADF4496"/>
    <w:multiLevelType w:val="hybridMultilevel"/>
    <w:tmpl w:val="66D67DBE"/>
    <w:lvl w:ilvl="0" w:tplc="D0E0A72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82489">
    <w:abstractNumId w:val="2"/>
  </w:num>
  <w:num w:numId="2" w16cid:durableId="1054354056">
    <w:abstractNumId w:val="3"/>
  </w:num>
  <w:num w:numId="3" w16cid:durableId="1910069812">
    <w:abstractNumId w:val="5"/>
  </w:num>
  <w:num w:numId="4" w16cid:durableId="315453734">
    <w:abstractNumId w:val="1"/>
  </w:num>
  <w:num w:numId="5" w16cid:durableId="1736245360">
    <w:abstractNumId w:val="0"/>
  </w:num>
  <w:num w:numId="6" w16cid:durableId="69423788">
    <w:abstractNumId w:val="6"/>
  </w:num>
  <w:num w:numId="7" w16cid:durableId="1696155531">
    <w:abstractNumId w:val="4"/>
  </w:num>
  <w:num w:numId="8" w16cid:durableId="272900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73B32"/>
    <w:rsid w:val="000A56F0"/>
    <w:rsid w:val="001207D8"/>
    <w:rsid w:val="00130F87"/>
    <w:rsid w:val="00172D0A"/>
    <w:rsid w:val="00180C82"/>
    <w:rsid w:val="001B3EE9"/>
    <w:rsid w:val="00247349"/>
    <w:rsid w:val="00291C1E"/>
    <w:rsid w:val="002A7041"/>
    <w:rsid w:val="00316AB9"/>
    <w:rsid w:val="003B72A7"/>
    <w:rsid w:val="003D11B7"/>
    <w:rsid w:val="004B33BA"/>
    <w:rsid w:val="004E04FA"/>
    <w:rsid w:val="004F42EF"/>
    <w:rsid w:val="00536430"/>
    <w:rsid w:val="005E1CA8"/>
    <w:rsid w:val="00616A13"/>
    <w:rsid w:val="006402AA"/>
    <w:rsid w:val="00657B0C"/>
    <w:rsid w:val="00716802"/>
    <w:rsid w:val="00797902"/>
    <w:rsid w:val="00844A3C"/>
    <w:rsid w:val="008B4E3C"/>
    <w:rsid w:val="008F10A7"/>
    <w:rsid w:val="008F74D9"/>
    <w:rsid w:val="00952C21"/>
    <w:rsid w:val="009E703E"/>
    <w:rsid w:val="00B64486"/>
    <w:rsid w:val="00C14EAE"/>
    <w:rsid w:val="00C62EDE"/>
    <w:rsid w:val="00CA6DC7"/>
    <w:rsid w:val="00CC0590"/>
    <w:rsid w:val="00DC7BFB"/>
    <w:rsid w:val="00DD75C8"/>
    <w:rsid w:val="00DF4AE8"/>
    <w:rsid w:val="00E64B25"/>
    <w:rsid w:val="00E67EC1"/>
    <w:rsid w:val="00ED0965"/>
    <w:rsid w:val="00F241CB"/>
    <w:rsid w:val="00F745DA"/>
    <w:rsid w:val="00F84973"/>
    <w:rsid w:val="00FC01FB"/>
    <w:rsid w:val="00FE0B4C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E0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openedition.org/rhj/75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4000/rhj.7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201/shhmo20184012332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2023-11-06T15:26:00Z</dcterms:created>
  <dcterms:modified xsi:type="dcterms:W3CDTF">2023-11-06T15:26:00Z</dcterms:modified>
</cp:coreProperties>
</file>