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02C4" w14:textId="4CBC9E75" w:rsidR="00A359C3" w:rsidRPr="00A359C3" w:rsidRDefault="00A359C3" w:rsidP="0084062E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359C3">
        <w:rPr>
          <w:rFonts w:ascii="Arial" w:hAnsi="Arial" w:cs="Arial"/>
          <w:b/>
          <w:sz w:val="24"/>
          <w:szCs w:val="24"/>
        </w:rPr>
        <w:t xml:space="preserve">Informe breve sobre la sostenibilidad del </w:t>
      </w:r>
      <w:r w:rsidR="00171269">
        <w:rPr>
          <w:rFonts w:ascii="Arial" w:hAnsi="Arial" w:cs="Arial"/>
          <w:b/>
          <w:sz w:val="24"/>
          <w:szCs w:val="24"/>
        </w:rPr>
        <w:t>T</w:t>
      </w:r>
      <w:r w:rsidRPr="00A359C3">
        <w:rPr>
          <w:rFonts w:ascii="Arial" w:hAnsi="Arial" w:cs="Arial"/>
          <w:b/>
          <w:sz w:val="24"/>
          <w:szCs w:val="24"/>
        </w:rPr>
        <w:t>ítulo</w:t>
      </w:r>
    </w:p>
    <w:p w14:paraId="59BFE268" w14:textId="19459C1B" w:rsidR="00A359C3" w:rsidRPr="00A359C3" w:rsidRDefault="00A359C3" w:rsidP="00C83E1B">
      <w:pPr>
        <w:spacing w:after="0" w:line="480" w:lineRule="auto"/>
        <w:ind w:firstLine="720"/>
        <w:jc w:val="both"/>
        <w:rPr>
          <w:sz w:val="24"/>
          <w:szCs w:val="24"/>
        </w:rPr>
      </w:pPr>
      <w:r w:rsidRPr="00A359C3">
        <w:rPr>
          <w:sz w:val="24"/>
          <w:szCs w:val="24"/>
        </w:rPr>
        <w:t xml:space="preserve">La valoración que se realiza del </w:t>
      </w:r>
      <w:r w:rsidRPr="00A651E2">
        <w:rPr>
          <w:sz w:val="24"/>
          <w:szCs w:val="24"/>
        </w:rPr>
        <w:t xml:space="preserve">profesorado </w:t>
      </w:r>
      <w:r w:rsidRPr="00A359C3">
        <w:rPr>
          <w:sz w:val="24"/>
          <w:szCs w:val="24"/>
        </w:rPr>
        <w:t xml:space="preserve">por parte del alumnado es positiva. Cabe señalar que la plantilla </w:t>
      </w:r>
      <w:r w:rsidR="00A651E2">
        <w:rPr>
          <w:sz w:val="24"/>
          <w:szCs w:val="24"/>
        </w:rPr>
        <w:t>de docentes</w:t>
      </w:r>
      <w:r w:rsidRPr="00A359C3">
        <w:rPr>
          <w:sz w:val="24"/>
          <w:szCs w:val="24"/>
        </w:rPr>
        <w:t xml:space="preserve"> es mayoritariamente estable a nivel contractual, tanto </w:t>
      </w:r>
      <w:r w:rsidR="00F11C18">
        <w:rPr>
          <w:sz w:val="24"/>
          <w:szCs w:val="24"/>
        </w:rPr>
        <w:t>la parte universitaria</w:t>
      </w:r>
      <w:r w:rsidR="00B31278">
        <w:rPr>
          <w:sz w:val="24"/>
          <w:szCs w:val="24"/>
        </w:rPr>
        <w:t xml:space="preserve">, en la que el número de </w:t>
      </w:r>
      <w:r w:rsidR="007F4E68">
        <w:rPr>
          <w:sz w:val="24"/>
          <w:szCs w:val="24"/>
        </w:rPr>
        <w:t>docentes con vinculación permanente ha aumentado de 14 en el curso 2019/2020 a 17</w:t>
      </w:r>
      <w:r w:rsidRPr="00A359C3">
        <w:rPr>
          <w:sz w:val="24"/>
          <w:szCs w:val="24"/>
        </w:rPr>
        <w:t xml:space="preserve"> </w:t>
      </w:r>
      <w:r w:rsidR="007F4E68">
        <w:rPr>
          <w:sz w:val="24"/>
          <w:szCs w:val="24"/>
        </w:rPr>
        <w:t xml:space="preserve">en el curso 2021/2022, </w:t>
      </w:r>
      <w:r w:rsidRPr="00A359C3">
        <w:rPr>
          <w:sz w:val="24"/>
          <w:szCs w:val="24"/>
        </w:rPr>
        <w:t xml:space="preserve">como </w:t>
      </w:r>
      <w:r w:rsidR="00F11C18">
        <w:rPr>
          <w:sz w:val="24"/>
          <w:szCs w:val="24"/>
        </w:rPr>
        <w:t>la</w:t>
      </w:r>
      <w:r w:rsidRPr="00A359C3">
        <w:rPr>
          <w:sz w:val="24"/>
          <w:szCs w:val="24"/>
        </w:rPr>
        <w:t xml:space="preserve"> perteneciente a los centros educativos</w:t>
      </w:r>
      <w:r w:rsidR="0061182C">
        <w:rPr>
          <w:sz w:val="24"/>
          <w:szCs w:val="24"/>
        </w:rPr>
        <w:t xml:space="preserve"> no universitarios</w:t>
      </w:r>
      <w:r w:rsidRPr="00A359C3">
        <w:rPr>
          <w:sz w:val="24"/>
          <w:szCs w:val="24"/>
        </w:rPr>
        <w:t xml:space="preserve">. Esto afianza el Máster y permite la proyección de futuro y la vinculación del equipo docente con el Título. </w:t>
      </w:r>
    </w:p>
    <w:p w14:paraId="315D9B61" w14:textId="2F427AFD" w:rsidR="00A359C3" w:rsidRPr="002838BB" w:rsidRDefault="00A359C3" w:rsidP="00C83E1B">
      <w:pPr>
        <w:spacing w:after="0" w:line="480" w:lineRule="auto"/>
        <w:ind w:firstLine="720"/>
        <w:jc w:val="both"/>
        <w:rPr>
          <w:sz w:val="24"/>
          <w:szCs w:val="24"/>
        </w:rPr>
      </w:pPr>
      <w:r w:rsidRPr="00A359C3">
        <w:rPr>
          <w:sz w:val="24"/>
          <w:szCs w:val="24"/>
        </w:rPr>
        <w:t xml:space="preserve">En cuanto a las </w:t>
      </w:r>
      <w:r w:rsidRPr="00171269">
        <w:rPr>
          <w:sz w:val="24"/>
          <w:szCs w:val="24"/>
        </w:rPr>
        <w:t>infraestructuras,</w:t>
      </w:r>
      <w:r w:rsidRPr="00A359C3">
        <w:rPr>
          <w:sz w:val="24"/>
          <w:szCs w:val="24"/>
        </w:rPr>
        <w:t xml:space="preserve"> se ha </w:t>
      </w:r>
      <w:r w:rsidR="00523289">
        <w:rPr>
          <w:sz w:val="24"/>
          <w:szCs w:val="24"/>
        </w:rPr>
        <w:t>destinado una parte</w:t>
      </w:r>
      <w:r w:rsidRPr="00A359C3">
        <w:rPr>
          <w:sz w:val="24"/>
          <w:szCs w:val="24"/>
        </w:rPr>
        <w:t xml:space="preserve"> del presupuesto asignado al Máster para la adaptación a la docencia semipresencial. Además, la situación derivada de la pandemia por COVID-19 </w:t>
      </w:r>
      <w:r w:rsidR="002838BB">
        <w:rPr>
          <w:sz w:val="24"/>
          <w:szCs w:val="24"/>
        </w:rPr>
        <w:t xml:space="preserve">y la gestión </w:t>
      </w:r>
      <w:r w:rsidR="00C03A45">
        <w:rPr>
          <w:sz w:val="24"/>
          <w:szCs w:val="24"/>
        </w:rPr>
        <w:t xml:space="preserve">cotidiana </w:t>
      </w:r>
      <w:r w:rsidR="002838BB">
        <w:rPr>
          <w:sz w:val="24"/>
          <w:szCs w:val="24"/>
        </w:rPr>
        <w:t xml:space="preserve">por parte del equipo de gobierno, </w:t>
      </w:r>
      <w:r w:rsidRPr="00A359C3">
        <w:rPr>
          <w:sz w:val="24"/>
          <w:szCs w:val="24"/>
        </w:rPr>
        <w:t>ha</w:t>
      </w:r>
      <w:r w:rsidR="002838BB">
        <w:rPr>
          <w:sz w:val="24"/>
          <w:szCs w:val="24"/>
        </w:rPr>
        <w:t>n</w:t>
      </w:r>
      <w:r w:rsidRPr="00A359C3">
        <w:rPr>
          <w:sz w:val="24"/>
          <w:szCs w:val="24"/>
        </w:rPr>
        <w:t xml:space="preserve"> permitido mejorar las infraestructuras de la Facultad de Ciencias de la Educación</w:t>
      </w:r>
      <w:r w:rsidR="00D519FA">
        <w:rPr>
          <w:sz w:val="24"/>
          <w:szCs w:val="24"/>
        </w:rPr>
        <w:t xml:space="preserve"> y Psicología</w:t>
      </w:r>
      <w:r w:rsidRPr="00A359C3">
        <w:rPr>
          <w:sz w:val="24"/>
          <w:szCs w:val="24"/>
        </w:rPr>
        <w:t>, donde se imparte la docencia de forma presencial.</w:t>
      </w:r>
      <w:r w:rsidR="002838BB">
        <w:rPr>
          <w:sz w:val="24"/>
          <w:szCs w:val="24"/>
        </w:rPr>
        <w:t xml:space="preserve"> </w:t>
      </w:r>
      <w:r w:rsidR="00F505F0">
        <w:rPr>
          <w:sz w:val="24"/>
          <w:szCs w:val="24"/>
        </w:rPr>
        <w:t xml:space="preserve">Aunque </w:t>
      </w:r>
      <w:r w:rsidR="00E06890">
        <w:rPr>
          <w:sz w:val="24"/>
          <w:szCs w:val="24"/>
        </w:rPr>
        <w:t>existe</w:t>
      </w:r>
      <w:r w:rsidR="00FD142C">
        <w:rPr>
          <w:sz w:val="24"/>
          <w:szCs w:val="24"/>
        </w:rPr>
        <w:t xml:space="preserve"> una</w:t>
      </w:r>
      <w:r w:rsidR="00F505F0">
        <w:rPr>
          <w:sz w:val="24"/>
          <w:szCs w:val="24"/>
        </w:rPr>
        <w:t xml:space="preserve"> demanda creciente de aulas</w:t>
      </w:r>
      <w:r w:rsidR="00E06890">
        <w:rPr>
          <w:sz w:val="24"/>
          <w:szCs w:val="24"/>
        </w:rPr>
        <w:t xml:space="preserve"> por parte de los grados impartidos en dicho centro</w:t>
      </w:r>
      <w:r w:rsidR="00CC4DC5">
        <w:rPr>
          <w:sz w:val="24"/>
          <w:szCs w:val="24"/>
        </w:rPr>
        <w:t>,</w:t>
      </w:r>
      <w:r w:rsidR="00E06890">
        <w:rPr>
          <w:sz w:val="24"/>
          <w:szCs w:val="24"/>
        </w:rPr>
        <w:t xml:space="preserve"> </w:t>
      </w:r>
      <w:r w:rsidR="00FD142C">
        <w:rPr>
          <w:sz w:val="24"/>
          <w:szCs w:val="24"/>
        </w:rPr>
        <w:t xml:space="preserve">la </w:t>
      </w:r>
      <w:r w:rsidR="00384666">
        <w:rPr>
          <w:sz w:val="24"/>
          <w:szCs w:val="24"/>
        </w:rPr>
        <w:t>celebración</w:t>
      </w:r>
      <w:r w:rsidR="00FD142C">
        <w:rPr>
          <w:sz w:val="24"/>
          <w:szCs w:val="24"/>
        </w:rPr>
        <w:t xml:space="preserve"> de las clases del Máster está asegurada gracias a </w:t>
      </w:r>
      <w:r w:rsidR="00C05C63">
        <w:rPr>
          <w:sz w:val="24"/>
          <w:szCs w:val="24"/>
        </w:rPr>
        <w:t>la dotación de nuevos espacios en el Campus Menéndez Pidal</w:t>
      </w:r>
      <w:r w:rsidR="00964DA7">
        <w:rPr>
          <w:sz w:val="24"/>
          <w:szCs w:val="24"/>
        </w:rPr>
        <w:t>, al que pertene</w:t>
      </w:r>
      <w:r w:rsidR="00CC4DC5">
        <w:rPr>
          <w:sz w:val="24"/>
          <w:szCs w:val="24"/>
        </w:rPr>
        <w:t>ce la Facultad,</w:t>
      </w:r>
      <w:r w:rsidR="00C05C63">
        <w:rPr>
          <w:sz w:val="24"/>
          <w:szCs w:val="24"/>
        </w:rPr>
        <w:t xml:space="preserve"> por parte de la Universidad de Córdoba</w:t>
      </w:r>
      <w:r w:rsidR="00CC4DC5">
        <w:rPr>
          <w:sz w:val="24"/>
          <w:szCs w:val="24"/>
        </w:rPr>
        <w:t xml:space="preserve">. </w:t>
      </w:r>
      <w:r w:rsidR="006F5EED">
        <w:rPr>
          <w:sz w:val="24"/>
          <w:szCs w:val="24"/>
        </w:rPr>
        <w:t>La valoración de</w:t>
      </w:r>
      <w:r w:rsidR="00A91DF7">
        <w:rPr>
          <w:sz w:val="24"/>
          <w:szCs w:val="24"/>
        </w:rPr>
        <w:t xml:space="preserve"> las infraestructuras por parte del profesorado es </w:t>
      </w:r>
      <w:r w:rsidR="00C221DA">
        <w:rPr>
          <w:sz w:val="24"/>
          <w:szCs w:val="24"/>
        </w:rPr>
        <w:t>alta y cercana a la media de la Universidad</w:t>
      </w:r>
      <w:r w:rsidR="001C2BD1">
        <w:rPr>
          <w:sz w:val="24"/>
          <w:szCs w:val="24"/>
        </w:rPr>
        <w:t xml:space="preserve"> en todos los ítems. Los resultados de la evaluación de</w:t>
      </w:r>
      <w:r w:rsidR="003C2526">
        <w:rPr>
          <w:sz w:val="24"/>
          <w:szCs w:val="24"/>
        </w:rPr>
        <w:t xml:space="preserve"> las infraestructuras por parte del alumnado</w:t>
      </w:r>
      <w:r w:rsidR="009959E6">
        <w:rPr>
          <w:sz w:val="24"/>
          <w:szCs w:val="24"/>
        </w:rPr>
        <w:t xml:space="preserve"> son medios para el curso 2019/2020, altos para el 2020/2021 y bajos para </w:t>
      </w:r>
      <w:r w:rsidR="009326B1">
        <w:rPr>
          <w:sz w:val="24"/>
          <w:szCs w:val="24"/>
        </w:rPr>
        <w:t>el 2021/2022. Sin embargo, se deben poner en tela de juicio estos últimos</w:t>
      </w:r>
      <w:r w:rsidR="008C6942">
        <w:rPr>
          <w:sz w:val="24"/>
          <w:szCs w:val="24"/>
        </w:rPr>
        <w:t>, ya que</w:t>
      </w:r>
      <w:r w:rsidR="00CF3F59">
        <w:rPr>
          <w:sz w:val="24"/>
          <w:szCs w:val="24"/>
        </w:rPr>
        <w:t xml:space="preserve"> las valoraciones </w:t>
      </w:r>
      <w:r w:rsidR="00AA725C">
        <w:rPr>
          <w:sz w:val="24"/>
          <w:szCs w:val="24"/>
        </w:rPr>
        <w:t xml:space="preserve">del </w:t>
      </w:r>
      <w:r w:rsidR="00CF3F59">
        <w:rPr>
          <w:sz w:val="24"/>
          <w:szCs w:val="24"/>
        </w:rPr>
        <w:t>alumnado de dicho curso son anormalmente bajas en todos los ítems</w:t>
      </w:r>
      <w:r w:rsidR="00954D96">
        <w:rPr>
          <w:sz w:val="24"/>
          <w:szCs w:val="24"/>
        </w:rPr>
        <w:t xml:space="preserve"> de la encuesta de satisfacci</w:t>
      </w:r>
      <w:r w:rsidR="006E036B">
        <w:rPr>
          <w:sz w:val="24"/>
          <w:szCs w:val="24"/>
        </w:rPr>
        <w:t xml:space="preserve">ón, lo que puede </w:t>
      </w:r>
      <w:r w:rsidR="00597DDD">
        <w:rPr>
          <w:sz w:val="24"/>
          <w:szCs w:val="24"/>
        </w:rPr>
        <w:t xml:space="preserve">deberse a las características </w:t>
      </w:r>
      <w:r w:rsidR="00AA725C">
        <w:rPr>
          <w:sz w:val="24"/>
          <w:szCs w:val="24"/>
        </w:rPr>
        <w:t xml:space="preserve">del </w:t>
      </w:r>
      <w:r w:rsidR="00597DDD">
        <w:rPr>
          <w:sz w:val="24"/>
          <w:szCs w:val="24"/>
        </w:rPr>
        <w:t xml:space="preserve">grupo </w:t>
      </w:r>
      <w:r w:rsidR="00182446">
        <w:rPr>
          <w:sz w:val="24"/>
          <w:szCs w:val="24"/>
        </w:rPr>
        <w:t xml:space="preserve">y su relación concreta con </w:t>
      </w:r>
      <w:r w:rsidR="00AA725C">
        <w:rPr>
          <w:sz w:val="24"/>
          <w:szCs w:val="24"/>
        </w:rPr>
        <w:t xml:space="preserve">el </w:t>
      </w:r>
      <w:r w:rsidR="00182446">
        <w:rPr>
          <w:sz w:val="24"/>
          <w:szCs w:val="24"/>
        </w:rPr>
        <w:t>Máster</w:t>
      </w:r>
      <w:r w:rsidR="00486914">
        <w:rPr>
          <w:sz w:val="24"/>
          <w:szCs w:val="24"/>
        </w:rPr>
        <w:t>, máxime cuando</w:t>
      </w:r>
      <w:r w:rsidR="00AA725C">
        <w:rPr>
          <w:sz w:val="24"/>
          <w:szCs w:val="24"/>
        </w:rPr>
        <w:t xml:space="preserve"> los</w:t>
      </w:r>
      <w:r w:rsidR="008C6942">
        <w:rPr>
          <w:sz w:val="24"/>
          <w:szCs w:val="24"/>
        </w:rPr>
        <w:t xml:space="preserve"> resultados del curso 2022/2023 vuelven </w:t>
      </w:r>
      <w:r w:rsidR="004B4D96">
        <w:rPr>
          <w:sz w:val="24"/>
          <w:szCs w:val="24"/>
        </w:rPr>
        <w:t xml:space="preserve">a ser </w:t>
      </w:r>
      <w:r w:rsidR="00AA725C">
        <w:rPr>
          <w:sz w:val="24"/>
          <w:szCs w:val="24"/>
        </w:rPr>
        <w:t>elevados.</w:t>
      </w:r>
    </w:p>
    <w:p w14:paraId="6F1EABC8" w14:textId="01B9F881" w:rsidR="00A359C3" w:rsidRDefault="00A359C3" w:rsidP="00C83E1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sz w:val="24"/>
          <w:szCs w:val="24"/>
        </w:rPr>
      </w:pPr>
      <w:r w:rsidRPr="00A359C3">
        <w:rPr>
          <w:sz w:val="24"/>
          <w:szCs w:val="24"/>
        </w:rPr>
        <w:lastRenderedPageBreak/>
        <w:t xml:space="preserve">En general, la valoración de los </w:t>
      </w:r>
      <w:r w:rsidRPr="00F73C90">
        <w:rPr>
          <w:sz w:val="24"/>
          <w:szCs w:val="24"/>
        </w:rPr>
        <w:t>resultados de aprendizaje</w:t>
      </w:r>
      <w:r w:rsidRPr="00A359C3">
        <w:rPr>
          <w:sz w:val="24"/>
          <w:szCs w:val="24"/>
        </w:rPr>
        <w:t xml:space="preserve"> es muy positiva. </w:t>
      </w:r>
      <w:r w:rsidR="00B20CCC">
        <w:rPr>
          <w:sz w:val="24"/>
          <w:szCs w:val="24"/>
        </w:rPr>
        <w:t>Así, l</w:t>
      </w:r>
      <w:r w:rsidR="00221875">
        <w:rPr>
          <w:sz w:val="24"/>
          <w:szCs w:val="24"/>
        </w:rPr>
        <w:t>a tasa</w:t>
      </w:r>
      <w:r w:rsidR="00727CCB">
        <w:rPr>
          <w:sz w:val="24"/>
          <w:szCs w:val="24"/>
        </w:rPr>
        <w:t xml:space="preserve"> de éxito </w:t>
      </w:r>
      <w:r w:rsidR="00B20CCC">
        <w:rPr>
          <w:sz w:val="24"/>
          <w:szCs w:val="24"/>
        </w:rPr>
        <w:t>es</w:t>
      </w:r>
      <w:r w:rsidR="00727CCB">
        <w:rPr>
          <w:sz w:val="24"/>
          <w:szCs w:val="24"/>
        </w:rPr>
        <w:t xml:space="preserve"> de 100 % </w:t>
      </w:r>
      <w:r w:rsidR="00A43D52">
        <w:rPr>
          <w:sz w:val="24"/>
          <w:szCs w:val="24"/>
        </w:rPr>
        <w:t>en los cursos 2018/2019 y 2019/2020, de 98,55 % en el curso 2020/2021 y de</w:t>
      </w:r>
      <w:r w:rsidR="00240553">
        <w:rPr>
          <w:sz w:val="24"/>
          <w:szCs w:val="24"/>
        </w:rPr>
        <w:t xml:space="preserve"> 94,01 % en el 2021/2022. </w:t>
      </w:r>
      <w:r w:rsidR="00E50AE3">
        <w:rPr>
          <w:sz w:val="24"/>
          <w:szCs w:val="24"/>
        </w:rPr>
        <w:t>La tasa de rendimiento</w:t>
      </w:r>
      <w:r w:rsidR="00DB3AE3">
        <w:rPr>
          <w:sz w:val="24"/>
          <w:szCs w:val="24"/>
        </w:rPr>
        <w:t xml:space="preserve"> </w:t>
      </w:r>
      <w:r w:rsidR="00BE7533">
        <w:rPr>
          <w:sz w:val="24"/>
          <w:szCs w:val="24"/>
        </w:rPr>
        <w:t xml:space="preserve">ha ido fluctuando </w:t>
      </w:r>
      <w:r w:rsidR="005476A9">
        <w:rPr>
          <w:sz w:val="24"/>
          <w:szCs w:val="24"/>
        </w:rPr>
        <w:t>entre</w:t>
      </w:r>
      <w:r w:rsidR="00BE7533">
        <w:rPr>
          <w:sz w:val="24"/>
          <w:szCs w:val="24"/>
        </w:rPr>
        <w:t xml:space="preserve"> valores altos </w:t>
      </w:r>
      <w:r w:rsidR="005476A9">
        <w:rPr>
          <w:sz w:val="24"/>
          <w:szCs w:val="24"/>
        </w:rPr>
        <w:t>y</w:t>
      </w:r>
      <w:r w:rsidR="00BE7533">
        <w:rPr>
          <w:sz w:val="24"/>
          <w:szCs w:val="24"/>
        </w:rPr>
        <w:t xml:space="preserve"> muy altos</w:t>
      </w:r>
      <w:r w:rsidR="00474A05">
        <w:rPr>
          <w:sz w:val="24"/>
          <w:szCs w:val="24"/>
        </w:rPr>
        <w:t xml:space="preserve">. </w:t>
      </w:r>
      <w:r w:rsidR="000369F7">
        <w:rPr>
          <w:sz w:val="24"/>
          <w:szCs w:val="24"/>
        </w:rPr>
        <w:t>En</w:t>
      </w:r>
      <w:r w:rsidR="00DB3AE3">
        <w:rPr>
          <w:sz w:val="24"/>
          <w:szCs w:val="24"/>
        </w:rPr>
        <w:t xml:space="preserve"> el curso 2018/2019</w:t>
      </w:r>
      <w:r w:rsidR="000369F7">
        <w:rPr>
          <w:sz w:val="24"/>
          <w:szCs w:val="24"/>
        </w:rPr>
        <w:t xml:space="preserve"> la tasa es de 82,99 %, en el </w:t>
      </w:r>
      <w:r w:rsidR="00C66BE7">
        <w:rPr>
          <w:sz w:val="24"/>
          <w:szCs w:val="24"/>
        </w:rPr>
        <w:t>2019/2020</w:t>
      </w:r>
      <w:r w:rsidR="00572A6A">
        <w:rPr>
          <w:sz w:val="24"/>
          <w:szCs w:val="24"/>
        </w:rPr>
        <w:t xml:space="preserve"> de </w:t>
      </w:r>
      <w:r w:rsidR="00CE478B">
        <w:rPr>
          <w:sz w:val="24"/>
          <w:szCs w:val="24"/>
        </w:rPr>
        <w:t>96,41 %, en el 2020/2021 de 96,39 %</w:t>
      </w:r>
      <w:r w:rsidR="00B845B3">
        <w:rPr>
          <w:sz w:val="24"/>
          <w:szCs w:val="24"/>
        </w:rPr>
        <w:t>, y de 84,69 % en el curso 2021/2022.</w:t>
      </w:r>
      <w:r w:rsidR="00B20CCC">
        <w:rPr>
          <w:sz w:val="24"/>
          <w:szCs w:val="24"/>
        </w:rPr>
        <w:t xml:space="preserve"> </w:t>
      </w:r>
      <w:r w:rsidR="004442C8">
        <w:rPr>
          <w:sz w:val="24"/>
          <w:szCs w:val="24"/>
        </w:rPr>
        <w:t xml:space="preserve">Por su parte, la tasa </w:t>
      </w:r>
      <w:r w:rsidR="003D4F62">
        <w:rPr>
          <w:sz w:val="24"/>
          <w:szCs w:val="24"/>
        </w:rPr>
        <w:t>de éxito muestra valores muy altos en los cuatro cursos</w:t>
      </w:r>
      <w:r w:rsidR="00A778E9">
        <w:rPr>
          <w:sz w:val="24"/>
          <w:szCs w:val="24"/>
        </w:rPr>
        <w:t xml:space="preserve">, por orden cronológico </w:t>
      </w:r>
      <w:r w:rsidR="00261942">
        <w:rPr>
          <w:sz w:val="24"/>
          <w:szCs w:val="24"/>
        </w:rPr>
        <w:t>es</w:t>
      </w:r>
      <w:r w:rsidR="00A778E9">
        <w:rPr>
          <w:sz w:val="24"/>
          <w:szCs w:val="24"/>
        </w:rPr>
        <w:t xml:space="preserve"> de: 99,18 %, 99,85 %, </w:t>
      </w:r>
      <w:r w:rsidR="003474CA">
        <w:rPr>
          <w:sz w:val="24"/>
          <w:szCs w:val="24"/>
        </w:rPr>
        <w:t xml:space="preserve">98,83 % y 97,88 %. </w:t>
      </w:r>
      <w:r w:rsidRPr="00A359C3">
        <w:rPr>
          <w:sz w:val="24"/>
          <w:szCs w:val="24"/>
        </w:rPr>
        <w:t>Por otro lado, las tasas de graduación</w:t>
      </w:r>
      <w:r w:rsidR="00116271">
        <w:rPr>
          <w:sz w:val="24"/>
          <w:szCs w:val="24"/>
        </w:rPr>
        <w:t xml:space="preserve"> y de abandono </w:t>
      </w:r>
      <w:r w:rsidR="007C73B2">
        <w:rPr>
          <w:sz w:val="24"/>
          <w:szCs w:val="24"/>
        </w:rPr>
        <w:t>para el</w:t>
      </w:r>
      <w:r w:rsidR="00057496">
        <w:rPr>
          <w:sz w:val="24"/>
          <w:szCs w:val="24"/>
        </w:rPr>
        <w:t xml:space="preserve"> </w:t>
      </w:r>
      <w:r w:rsidR="00116271">
        <w:rPr>
          <w:sz w:val="24"/>
          <w:szCs w:val="24"/>
        </w:rPr>
        <w:t xml:space="preserve">curso </w:t>
      </w:r>
      <w:r w:rsidR="00EE24BB">
        <w:rPr>
          <w:sz w:val="24"/>
          <w:szCs w:val="24"/>
        </w:rPr>
        <w:t>2019/2020 son</w:t>
      </w:r>
      <w:r w:rsidR="00510668">
        <w:rPr>
          <w:sz w:val="24"/>
          <w:szCs w:val="24"/>
        </w:rPr>
        <w:t xml:space="preserve"> de</w:t>
      </w:r>
      <w:r w:rsidR="004A28F8">
        <w:rPr>
          <w:sz w:val="24"/>
          <w:szCs w:val="24"/>
        </w:rPr>
        <w:t xml:space="preserve"> 71,42</w:t>
      </w:r>
      <w:r w:rsidR="00510668">
        <w:rPr>
          <w:sz w:val="24"/>
          <w:szCs w:val="24"/>
        </w:rPr>
        <w:t xml:space="preserve"> %</w:t>
      </w:r>
      <w:r w:rsidR="004A28F8">
        <w:rPr>
          <w:sz w:val="24"/>
          <w:szCs w:val="24"/>
        </w:rPr>
        <w:t xml:space="preserve"> y 23,80 % respectivamente</w:t>
      </w:r>
      <w:r w:rsidR="00261942">
        <w:rPr>
          <w:sz w:val="24"/>
          <w:szCs w:val="24"/>
        </w:rPr>
        <w:t>,</w:t>
      </w:r>
      <w:r w:rsidR="007C73B2">
        <w:rPr>
          <w:sz w:val="24"/>
          <w:szCs w:val="24"/>
        </w:rPr>
        <w:t xml:space="preserve"> y</w:t>
      </w:r>
      <w:r w:rsidR="004A28F8">
        <w:rPr>
          <w:sz w:val="24"/>
          <w:szCs w:val="24"/>
        </w:rPr>
        <w:t xml:space="preserve"> </w:t>
      </w:r>
      <w:r w:rsidR="007C73B2">
        <w:rPr>
          <w:sz w:val="24"/>
          <w:szCs w:val="24"/>
        </w:rPr>
        <w:t>para el</w:t>
      </w:r>
      <w:r w:rsidR="00510668">
        <w:rPr>
          <w:sz w:val="24"/>
          <w:szCs w:val="24"/>
        </w:rPr>
        <w:t xml:space="preserve"> curso 2020/2021</w:t>
      </w:r>
      <w:r w:rsidR="00EE24BB">
        <w:rPr>
          <w:sz w:val="24"/>
          <w:szCs w:val="24"/>
        </w:rPr>
        <w:t xml:space="preserve"> </w:t>
      </w:r>
      <w:r w:rsidRPr="00A359C3">
        <w:rPr>
          <w:sz w:val="24"/>
          <w:szCs w:val="24"/>
        </w:rPr>
        <w:t xml:space="preserve">son de </w:t>
      </w:r>
      <w:r w:rsidR="00D1295B">
        <w:rPr>
          <w:sz w:val="24"/>
          <w:szCs w:val="24"/>
        </w:rPr>
        <w:t xml:space="preserve">93,75 </w:t>
      </w:r>
      <w:r w:rsidRPr="00A359C3">
        <w:rPr>
          <w:sz w:val="24"/>
          <w:szCs w:val="24"/>
        </w:rPr>
        <w:t xml:space="preserve">% </w:t>
      </w:r>
      <w:r w:rsidR="00D1295B">
        <w:rPr>
          <w:sz w:val="24"/>
          <w:szCs w:val="24"/>
        </w:rPr>
        <w:t xml:space="preserve">y </w:t>
      </w:r>
      <w:r w:rsidRPr="00A359C3">
        <w:rPr>
          <w:sz w:val="24"/>
          <w:szCs w:val="24"/>
        </w:rPr>
        <w:t>23.81%</w:t>
      </w:r>
      <w:r w:rsidR="007C73B2">
        <w:rPr>
          <w:sz w:val="24"/>
          <w:szCs w:val="24"/>
        </w:rPr>
        <w:t>. En cuanto al curso 2021</w:t>
      </w:r>
      <w:r w:rsidR="003F215B">
        <w:rPr>
          <w:sz w:val="24"/>
          <w:szCs w:val="24"/>
        </w:rPr>
        <w:t xml:space="preserve">/2022, solo se dispone del dato de la tasa de graduación que es </w:t>
      </w:r>
      <w:r w:rsidR="00C83E1B">
        <w:rPr>
          <w:sz w:val="24"/>
          <w:szCs w:val="24"/>
        </w:rPr>
        <w:t>de 88 %.</w:t>
      </w:r>
    </w:p>
    <w:p w14:paraId="2904E90E" w14:textId="32F4FD4D" w:rsidR="008D157A" w:rsidRPr="00A359C3" w:rsidRDefault="008D157A" w:rsidP="00C83E1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sz w:val="24"/>
          <w:szCs w:val="24"/>
        </w:rPr>
      </w:pPr>
      <w:r w:rsidRPr="00A359C3">
        <w:rPr>
          <w:sz w:val="24"/>
          <w:szCs w:val="24"/>
        </w:rPr>
        <w:t>Además de las tasas de eficiencia, de éxito</w:t>
      </w:r>
      <w:r w:rsidR="00727CCB">
        <w:rPr>
          <w:sz w:val="24"/>
          <w:szCs w:val="24"/>
        </w:rPr>
        <w:t>,</w:t>
      </w:r>
      <w:r w:rsidRPr="00A359C3">
        <w:rPr>
          <w:sz w:val="24"/>
          <w:szCs w:val="24"/>
        </w:rPr>
        <w:t xml:space="preserve"> de rendimiento</w:t>
      </w:r>
      <w:r w:rsidR="00727CCB">
        <w:rPr>
          <w:sz w:val="24"/>
          <w:szCs w:val="24"/>
        </w:rPr>
        <w:t xml:space="preserve">, </w:t>
      </w:r>
      <w:r w:rsidR="00727CCB">
        <w:rPr>
          <w:sz w:val="24"/>
          <w:szCs w:val="24"/>
        </w:rPr>
        <w:t>de graduación,</w:t>
      </w:r>
      <w:r w:rsidR="00727CCB">
        <w:rPr>
          <w:sz w:val="24"/>
          <w:szCs w:val="24"/>
        </w:rPr>
        <w:t xml:space="preserve"> y</w:t>
      </w:r>
      <w:r w:rsidR="00727CCB">
        <w:rPr>
          <w:sz w:val="24"/>
          <w:szCs w:val="24"/>
        </w:rPr>
        <w:t xml:space="preserve"> de abandono</w:t>
      </w:r>
      <w:r w:rsidRPr="00A359C3">
        <w:rPr>
          <w:sz w:val="24"/>
          <w:szCs w:val="24"/>
        </w:rPr>
        <w:t xml:space="preserve">, que se han indicado más arriba, </w:t>
      </w:r>
      <w:r w:rsidR="000553CA">
        <w:rPr>
          <w:sz w:val="24"/>
          <w:szCs w:val="24"/>
        </w:rPr>
        <w:t>es relevante señalar</w:t>
      </w:r>
      <w:r w:rsidRPr="00A359C3">
        <w:rPr>
          <w:sz w:val="24"/>
          <w:szCs w:val="24"/>
        </w:rPr>
        <w:t xml:space="preserve"> que se ha producido un importante incremento de más del 100% del número de alumnado matriculado, pasando de 21 estudiantes en 2018/2019</w:t>
      </w:r>
      <w:r>
        <w:rPr>
          <w:sz w:val="24"/>
          <w:szCs w:val="24"/>
        </w:rPr>
        <w:t>,</w:t>
      </w:r>
      <w:r w:rsidRPr="00A359C3">
        <w:rPr>
          <w:sz w:val="24"/>
          <w:szCs w:val="24"/>
        </w:rPr>
        <w:t xml:space="preserve"> a 47 en 2019/2020</w:t>
      </w:r>
      <w:r>
        <w:rPr>
          <w:sz w:val="24"/>
          <w:szCs w:val="24"/>
        </w:rPr>
        <w:t>,</w:t>
      </w:r>
      <w:r w:rsidRPr="00A359C3">
        <w:rPr>
          <w:sz w:val="24"/>
          <w:szCs w:val="24"/>
        </w:rPr>
        <w:t xml:space="preserve"> a 5</w:t>
      </w:r>
      <w:r>
        <w:rPr>
          <w:sz w:val="24"/>
          <w:szCs w:val="24"/>
        </w:rPr>
        <w:t>6</w:t>
      </w:r>
      <w:r w:rsidRPr="00A359C3">
        <w:rPr>
          <w:sz w:val="24"/>
          <w:szCs w:val="24"/>
        </w:rPr>
        <w:t xml:space="preserve"> en 2020/2021</w:t>
      </w:r>
      <w:r>
        <w:rPr>
          <w:sz w:val="24"/>
          <w:szCs w:val="24"/>
        </w:rPr>
        <w:t xml:space="preserve"> y a 55 en 2021/2022.</w:t>
      </w:r>
      <w:r w:rsidRPr="00A359C3">
        <w:rPr>
          <w:sz w:val="24"/>
          <w:szCs w:val="24"/>
        </w:rPr>
        <w:t xml:space="preserve"> Asimismo, la demanda se ha incrementado de forma considerable, aumentando de 27 solicitudes en primera y segunda instancia en el curso 2018/2019</w:t>
      </w:r>
      <w:r>
        <w:rPr>
          <w:sz w:val="24"/>
          <w:szCs w:val="24"/>
        </w:rPr>
        <w:t>,</w:t>
      </w:r>
      <w:r w:rsidRPr="00A359C3">
        <w:rPr>
          <w:sz w:val="24"/>
          <w:szCs w:val="24"/>
        </w:rPr>
        <w:t xml:space="preserve"> a 61 en 2019/2020</w:t>
      </w:r>
      <w:r>
        <w:rPr>
          <w:sz w:val="24"/>
          <w:szCs w:val="24"/>
        </w:rPr>
        <w:t>,</w:t>
      </w:r>
      <w:r w:rsidRPr="00A359C3">
        <w:rPr>
          <w:sz w:val="24"/>
          <w:szCs w:val="24"/>
        </w:rPr>
        <w:t xml:space="preserve"> 120 en 2020/2021</w:t>
      </w:r>
      <w:r>
        <w:rPr>
          <w:sz w:val="24"/>
          <w:szCs w:val="24"/>
        </w:rPr>
        <w:t xml:space="preserve"> y 96 en 2021/2022</w:t>
      </w:r>
      <w:r w:rsidRPr="00A359C3">
        <w:rPr>
          <w:sz w:val="24"/>
          <w:szCs w:val="24"/>
        </w:rPr>
        <w:t>.</w:t>
      </w:r>
    </w:p>
    <w:p w14:paraId="422D2069" w14:textId="06B105CE" w:rsidR="00131DA4" w:rsidRPr="00B63D91" w:rsidRDefault="00A359C3" w:rsidP="00C83E1B">
      <w:pPr>
        <w:spacing w:line="480" w:lineRule="auto"/>
        <w:ind w:firstLine="720"/>
        <w:jc w:val="both"/>
        <w:rPr>
          <w:sz w:val="24"/>
          <w:szCs w:val="24"/>
        </w:rPr>
      </w:pPr>
      <w:r w:rsidRPr="00B63D91">
        <w:rPr>
          <w:sz w:val="24"/>
          <w:szCs w:val="24"/>
        </w:rPr>
        <w:t>Por todo ello, podemos concluir que no hay elementos críticos que indiquen la no sostenibilidad del Título.</w:t>
      </w:r>
    </w:p>
    <w:sectPr w:rsidR="00131DA4" w:rsidRPr="00B63D9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7EAF" w14:textId="77777777" w:rsidR="005B5A68" w:rsidRDefault="005B5A68" w:rsidP="009379E2">
      <w:pPr>
        <w:spacing w:after="0" w:line="240" w:lineRule="auto"/>
      </w:pPr>
      <w:r>
        <w:separator/>
      </w:r>
    </w:p>
  </w:endnote>
  <w:endnote w:type="continuationSeparator" w:id="0">
    <w:p w14:paraId="661AB29E" w14:textId="77777777" w:rsidR="005B5A68" w:rsidRDefault="005B5A68" w:rsidP="0093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464012"/>
      <w:docPartObj>
        <w:docPartGallery w:val="Page Numbers (Bottom of Page)"/>
        <w:docPartUnique/>
      </w:docPartObj>
    </w:sdtPr>
    <w:sdtContent>
      <w:p w14:paraId="5B394E61" w14:textId="2A174E96" w:rsidR="00C83E1B" w:rsidRDefault="00C83E1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11AFA" w14:textId="77777777" w:rsidR="00C83E1B" w:rsidRDefault="00C83E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633A" w14:textId="77777777" w:rsidR="005B5A68" w:rsidRDefault="005B5A68" w:rsidP="009379E2">
      <w:pPr>
        <w:spacing w:after="0" w:line="240" w:lineRule="auto"/>
      </w:pPr>
      <w:r>
        <w:separator/>
      </w:r>
    </w:p>
  </w:footnote>
  <w:footnote w:type="continuationSeparator" w:id="0">
    <w:p w14:paraId="7B388CD7" w14:textId="77777777" w:rsidR="005B5A68" w:rsidRDefault="005B5A68" w:rsidP="0093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41D9" w14:textId="58EEF659" w:rsidR="009379E2" w:rsidRDefault="0084062E">
    <w:pPr>
      <w:pStyle w:val="Encabezado"/>
    </w:pPr>
    <w:r w:rsidRPr="00D43662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1138358" wp14:editId="368AF372">
          <wp:simplePos x="0" y="0"/>
          <wp:positionH relativeFrom="page">
            <wp:posOffset>1612265</wp:posOffset>
          </wp:positionH>
          <wp:positionV relativeFrom="paragraph">
            <wp:posOffset>-19050</wp:posOffset>
          </wp:positionV>
          <wp:extent cx="1133475" cy="863600"/>
          <wp:effectExtent l="0" t="0" r="0" b="0"/>
          <wp:wrapNone/>
          <wp:docPr id="11" name="Imagen 1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7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2"/>
        <w:sz w:val="20"/>
      </w:rPr>
      <w:drawing>
        <wp:anchor distT="0" distB="0" distL="114300" distR="114300" simplePos="0" relativeHeight="251664384" behindDoc="0" locked="0" layoutInCell="1" allowOverlap="1" wp14:anchorId="5E396FCC" wp14:editId="1C34F440">
          <wp:simplePos x="0" y="0"/>
          <wp:positionH relativeFrom="margin">
            <wp:posOffset>2268220</wp:posOffset>
          </wp:positionH>
          <wp:positionV relativeFrom="paragraph">
            <wp:posOffset>-29210</wp:posOffset>
          </wp:positionV>
          <wp:extent cx="863600" cy="863600"/>
          <wp:effectExtent l="0" t="0" r="0" b="0"/>
          <wp:wrapSquare wrapText="bothSides"/>
          <wp:docPr id="2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2F37996" wp14:editId="47C2EE18">
          <wp:simplePos x="0" y="0"/>
          <wp:positionH relativeFrom="column">
            <wp:posOffset>3709670</wp:posOffset>
          </wp:positionH>
          <wp:positionV relativeFrom="paragraph">
            <wp:posOffset>-14828</wp:posOffset>
          </wp:positionV>
          <wp:extent cx="1280160" cy="863600"/>
          <wp:effectExtent l="0" t="0" r="0" b="0"/>
          <wp:wrapNone/>
          <wp:docPr id="10" name="Imagen 1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C849BF" w14:textId="77777777" w:rsidR="009379E2" w:rsidRDefault="009379E2">
    <w:pPr>
      <w:pStyle w:val="Encabezado"/>
    </w:pPr>
  </w:p>
  <w:p w14:paraId="304C41E8" w14:textId="77777777" w:rsidR="009379E2" w:rsidRDefault="009379E2">
    <w:pPr>
      <w:pStyle w:val="Encabezado"/>
    </w:pPr>
  </w:p>
  <w:p w14:paraId="350C33FC" w14:textId="77777777" w:rsidR="000E007C" w:rsidRDefault="000E007C">
    <w:pPr>
      <w:pStyle w:val="Encabezado"/>
    </w:pPr>
  </w:p>
  <w:p w14:paraId="17C2B171" w14:textId="77777777" w:rsidR="0084062E" w:rsidRDefault="0084062E">
    <w:pPr>
      <w:pStyle w:val="Encabezado"/>
    </w:pPr>
  </w:p>
  <w:p w14:paraId="530DD807" w14:textId="77777777" w:rsidR="0084062E" w:rsidRDefault="0084062E">
    <w:pPr>
      <w:pStyle w:val="Encabezado"/>
    </w:pPr>
  </w:p>
  <w:p w14:paraId="27B09E68" w14:textId="77777777" w:rsidR="00173965" w:rsidRDefault="001739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2B"/>
    <w:rsid w:val="000369F7"/>
    <w:rsid w:val="000553CA"/>
    <w:rsid w:val="0005657D"/>
    <w:rsid w:val="00057496"/>
    <w:rsid w:val="00082730"/>
    <w:rsid w:val="000E007C"/>
    <w:rsid w:val="00116271"/>
    <w:rsid w:val="00131DA4"/>
    <w:rsid w:val="001362EC"/>
    <w:rsid w:val="001661F5"/>
    <w:rsid w:val="00171269"/>
    <w:rsid w:val="00173965"/>
    <w:rsid w:val="00182446"/>
    <w:rsid w:val="00192957"/>
    <w:rsid w:val="001C2BD1"/>
    <w:rsid w:val="00221875"/>
    <w:rsid w:val="00240553"/>
    <w:rsid w:val="002568E3"/>
    <w:rsid w:val="00261942"/>
    <w:rsid w:val="002838BB"/>
    <w:rsid w:val="003474CA"/>
    <w:rsid w:val="00384666"/>
    <w:rsid w:val="0038591F"/>
    <w:rsid w:val="003935F7"/>
    <w:rsid w:val="003C2526"/>
    <w:rsid w:val="003D4F62"/>
    <w:rsid w:val="003F215B"/>
    <w:rsid w:val="0040562B"/>
    <w:rsid w:val="00416661"/>
    <w:rsid w:val="004442C8"/>
    <w:rsid w:val="00472341"/>
    <w:rsid w:val="00474A05"/>
    <w:rsid w:val="00486914"/>
    <w:rsid w:val="004A28F8"/>
    <w:rsid w:val="004B4D96"/>
    <w:rsid w:val="004F2942"/>
    <w:rsid w:val="004F5680"/>
    <w:rsid w:val="00510668"/>
    <w:rsid w:val="00523289"/>
    <w:rsid w:val="005476A9"/>
    <w:rsid w:val="00572A6A"/>
    <w:rsid w:val="00597DDD"/>
    <w:rsid w:val="005B5A68"/>
    <w:rsid w:val="0061182C"/>
    <w:rsid w:val="006337CC"/>
    <w:rsid w:val="006E036B"/>
    <w:rsid w:val="006F5EED"/>
    <w:rsid w:val="00727CCB"/>
    <w:rsid w:val="007C73B2"/>
    <w:rsid w:val="007F4E68"/>
    <w:rsid w:val="0084062E"/>
    <w:rsid w:val="008C6942"/>
    <w:rsid w:val="008D157A"/>
    <w:rsid w:val="009326B1"/>
    <w:rsid w:val="00935A02"/>
    <w:rsid w:val="009379E2"/>
    <w:rsid w:val="00954D96"/>
    <w:rsid w:val="00964DA7"/>
    <w:rsid w:val="00994AA0"/>
    <w:rsid w:val="009959E6"/>
    <w:rsid w:val="00A359C3"/>
    <w:rsid w:val="00A43D52"/>
    <w:rsid w:val="00A651E2"/>
    <w:rsid w:val="00A778E9"/>
    <w:rsid w:val="00A91DF7"/>
    <w:rsid w:val="00AA725C"/>
    <w:rsid w:val="00B17E0E"/>
    <w:rsid w:val="00B20CCC"/>
    <w:rsid w:val="00B31278"/>
    <w:rsid w:val="00B63D91"/>
    <w:rsid w:val="00B845B3"/>
    <w:rsid w:val="00BE7533"/>
    <w:rsid w:val="00C03A45"/>
    <w:rsid w:val="00C05C63"/>
    <w:rsid w:val="00C221DA"/>
    <w:rsid w:val="00C66BE7"/>
    <w:rsid w:val="00C81C92"/>
    <w:rsid w:val="00C83E1B"/>
    <w:rsid w:val="00CC4DC5"/>
    <w:rsid w:val="00CE478B"/>
    <w:rsid w:val="00CF3F59"/>
    <w:rsid w:val="00D1295B"/>
    <w:rsid w:val="00D519FA"/>
    <w:rsid w:val="00DB3AE3"/>
    <w:rsid w:val="00E06890"/>
    <w:rsid w:val="00E42925"/>
    <w:rsid w:val="00E50AE3"/>
    <w:rsid w:val="00E83E4E"/>
    <w:rsid w:val="00EB05C4"/>
    <w:rsid w:val="00EE24BB"/>
    <w:rsid w:val="00F11C18"/>
    <w:rsid w:val="00F2189B"/>
    <w:rsid w:val="00F505F0"/>
    <w:rsid w:val="00F73C90"/>
    <w:rsid w:val="00F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84690"/>
  <w15:chartTrackingRefBased/>
  <w15:docId w15:val="{0D2E785F-207A-4944-A2DC-95073269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C3"/>
    <w:pPr>
      <w:spacing w:after="20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359C3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37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9E2"/>
    <w:rPr>
      <w:rFonts w:ascii="Times New Roman" w:eastAsia="Times New Roman" w:hAnsi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37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9E2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568E3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859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520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Alcántara Manzanares</dc:creator>
  <cp:keywords/>
  <dc:description/>
  <cp:lastModifiedBy>Jorge Alcántara Manzanares</cp:lastModifiedBy>
  <cp:revision>93</cp:revision>
  <dcterms:created xsi:type="dcterms:W3CDTF">2023-08-29T16:03:00Z</dcterms:created>
  <dcterms:modified xsi:type="dcterms:W3CDTF">2023-08-29T18:18:00Z</dcterms:modified>
</cp:coreProperties>
</file>