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B96" w14:textId="37473CB5"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w:drawing>
          <wp:inline distT="0" distB="0" distL="0" distR="0" wp14:anchorId="42F0BFD3" wp14:editId="04B65AC3">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48E6641C" w14:textId="5A55BF66"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0FC191" wp14:editId="6A99428C">
                <wp:simplePos x="0" y="0"/>
                <wp:positionH relativeFrom="column">
                  <wp:posOffset>9525</wp:posOffset>
                </wp:positionH>
                <wp:positionV relativeFrom="paragraph">
                  <wp:posOffset>5080</wp:posOffset>
                </wp:positionV>
                <wp:extent cx="5454595" cy="4610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59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0FC191" id="_x0000_t202" coordsize="21600,21600" o:spt="202" path="m,l,21600r21600,l21600,xe">
                <v:stroke joinstyle="miter"/>
                <v:path gradientshapeok="t" o:connecttype="rect"/>
              </v:shapetype>
              <v:shape id="Cuadro de texto 8" o:spid="_x0000_s1026" type="#_x0000_t202" style="position:absolute;left:0;text-align:left;margin-left:.75pt;margin-top:.4pt;width:42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3efgIAAH4FAAAOAAAAZHJzL2Uyb0RvYy54bWysVN9P2zAQfp+0/8Hy+0jLWjYiUtSBmCZV&#10;Aw0mnl3HphaOz7OvTbq/fmcnbYHxwjRVcs+57+583/04O+8ayzYqRAOu4uOjEWfKSaiNe6j4z7ur&#10;D585iyhcLSw4VfGtivx89v7dWetLdQwrsLUKjJy4WLa+4itEXxZFlCvViHgEXjlSagiNQLqGh6IO&#10;oiXvjS2OR6OTooVQ+wBSxUhfL3sln2X/WiuJ11pHhcxWnN6G+Qz5XKazmJ2J8iEIvzJyeIb4h1c0&#10;wjgKund1KVCwdTB/uWqMDBBB45GEpgCtjVQ5B8pmPHqRze1KeJVzIXKi39MU/59b+X1z628Cw+4L&#10;dFTAnET0C5CPkbgpWh/LAZM4jWUkdEq006FJ/5QCI0PidrvnU3XIJH2cTuh3OuVMkm5yMqYME+HF&#10;wdqHiF8VNCwJFQ9Ur/wCsVlE7KE7SAoWwZr6ylibL6lH1IUNbCOouhbHg/NnKOtYW/GTj9NRduwg&#10;mfeerUtuVO6SIdwhwyzh1qqEse6H0szUOdFXYgspldvHz+iE0hTqLYYD/vCqtxj3eZBFjgwO98aN&#10;cRD6wj6nrH7cUaZ7/FDw2OedKMBu2RFbSVxCvaVOCdAPUfTyylDVFiLijQg0NdQDtAnwmg5tgViH&#10;QeJsBeH3a98TnpqZtJy1NIUVj7/WIijO7DdHbX46nkzS2ObLZPrpmC7hqWb5VOPWzQVQK4xp53iZ&#10;xYRHuxN1gOaeFsY8RSWVcJJiVxx34gX2u4EWjlTzeQbRoHqBC3fr5W5AUk/edfci+KFxkVr+O+zm&#10;VZQv+rfHpsI4mK8RtMnNfWB1IJ6GPI/HsJDSFnl6z6jD2pz9AQAA//8DAFBLAwQUAAYACAAAACEA&#10;hj8ROdoAAAAFAQAADwAAAGRycy9kb3ducmV2LnhtbEyOy0rEQBBF94L/0JTgRpyOxnkQ0xlEfIA7&#10;Jz5wV5Muk2C6OqR7kvj3litdHu7l3pNvZ9epkYbQejZwsUhAEVfetlwbeCnvzzegQkS22HkmA98U&#10;YFscH+WYWT/xM427WCsZ4ZChgSbGPtM6VA05DAvfE0v26QeHUXCotR1wknHX6cskWWmHLctDgz3d&#10;NlR97Q7OwMdZ/f4U5ofXKV2m/d3jWK7fbGnM6cl8cw0q0hz/yvCrL+pQiNPeH9gG1QkvpWhA9CXc&#10;rBLBvYF1egW6yPV/++IHAAD//wMAUEsBAi0AFAAGAAgAAAAhALaDOJL+AAAA4QEAABMAAAAAAAAA&#10;AAAAAAAAAAAAAFtDb250ZW50X1R5cGVzXS54bWxQSwECLQAUAAYACAAAACEAOP0h/9YAAACUAQAA&#10;CwAAAAAAAAAAAAAAAAAvAQAAX3JlbHMvLnJlbHNQSwECLQAUAAYACAAAACEATp793n4CAAB+BQAA&#10;DgAAAAAAAAAAAAAAAAAuAgAAZHJzL2Uyb0RvYy54bWxQSwECLQAUAAYACAAAACEAhj8ROdoAAAAF&#10;AQAADwAAAAAAAAAAAAAAAADYBAAAZHJzL2Rvd25yZXYueG1sUEsFBgAAAAAEAAQA8wAAAN8FAAAA&#10;AA==&#10;" fillcolor="white [3201]" stroked="f" strokeweight=".5pt">
                <v:textbo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v:textbox>
              </v:shape>
            </w:pict>
          </mc:Fallback>
        </mc:AlternateContent>
      </w:r>
    </w:p>
    <w:p w14:paraId="6B544704" w14:textId="1CFE1419" w:rsidR="00B64486" w:rsidRPr="003B72A7" w:rsidRDefault="00B64486" w:rsidP="00E64B25">
      <w:pPr>
        <w:jc w:val="center"/>
        <w:rPr>
          <w:rFonts w:ascii="Times New Roman" w:hAnsi="Times New Roman" w:cs="Times New Roman"/>
          <w:sz w:val="24"/>
          <w:szCs w:val="24"/>
          <w:lang w:val="es-ES_tradnl"/>
        </w:rPr>
      </w:pPr>
    </w:p>
    <w:p w14:paraId="7AD92888" w14:textId="13335BF8" w:rsidR="00B64486" w:rsidRPr="003B72A7" w:rsidRDefault="00B64486" w:rsidP="00316AB9">
      <w:pPr>
        <w:spacing w:after="180" w:line="240" w:lineRule="auto"/>
        <w:jc w:val="center"/>
        <w:rPr>
          <w:rFonts w:ascii="Times New Roman" w:hAnsi="Times New Roman" w:cs="Times New Roman"/>
          <w:b/>
          <w:bCs/>
          <w:color w:val="C00000"/>
          <w:sz w:val="28"/>
          <w:szCs w:val="28"/>
          <w:lang w:val="es-ES_tradnl"/>
        </w:rPr>
      </w:pPr>
      <w:r w:rsidRPr="003B72A7">
        <w:rPr>
          <w:rFonts w:ascii="Times New Roman" w:hAnsi="Times New Roman" w:cs="Times New Roman"/>
          <w:b/>
          <w:bCs/>
          <w:color w:val="C00000"/>
          <w:sz w:val="28"/>
          <w:szCs w:val="28"/>
          <w:lang w:val="es-ES_tradnl"/>
        </w:rPr>
        <w:t xml:space="preserve">Resumen del </w:t>
      </w:r>
      <w:r w:rsidR="001207D8" w:rsidRPr="003B72A7">
        <w:rPr>
          <w:rFonts w:ascii="Times New Roman" w:hAnsi="Times New Roman" w:cs="Times New Roman"/>
          <w:b/>
          <w:bCs/>
          <w:color w:val="C00000"/>
          <w:sz w:val="28"/>
          <w:szCs w:val="28"/>
          <w:lang w:val="es-ES_tradnl"/>
        </w:rPr>
        <w:t>CV</w:t>
      </w:r>
      <w:r w:rsidRPr="003B72A7">
        <w:rPr>
          <w:rFonts w:ascii="Times New Roman" w:hAnsi="Times New Roman" w:cs="Times New Roman"/>
          <w:b/>
          <w:bCs/>
          <w:color w:val="C00000"/>
          <w:sz w:val="28"/>
          <w:szCs w:val="28"/>
          <w:lang w:val="es-ES_tradnl"/>
        </w:rPr>
        <w:t xml:space="preserve"> (2018–2023)</w:t>
      </w:r>
    </w:p>
    <w:p w14:paraId="50794F6F" w14:textId="5B0C2818"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Línea de Investigación en el P</w:t>
      </w:r>
      <w:r w:rsidR="0005063A">
        <w:rPr>
          <w:rFonts w:ascii="Times New Roman" w:hAnsi="Times New Roman" w:cs="Times New Roman"/>
          <w:b/>
          <w:bCs/>
          <w:sz w:val="24"/>
          <w:szCs w:val="24"/>
          <w:lang w:val="es-ES_tradnl"/>
        </w:rPr>
        <w:t>D:</w:t>
      </w:r>
      <w:r w:rsidRPr="003B72A7">
        <w:rPr>
          <w:rFonts w:ascii="Times New Roman" w:hAnsi="Times New Roman" w:cs="Times New Roman"/>
          <w:sz w:val="24"/>
          <w:szCs w:val="24"/>
          <w:lang w:val="es-ES_tradnl"/>
        </w:rPr>
        <w:t xml:space="preserve"> </w:t>
      </w:r>
      <w:r w:rsidR="0062712F">
        <w:rPr>
          <w:rFonts w:ascii="Times New Roman" w:hAnsi="Times New Roman" w:cs="Times New Roman"/>
          <w:sz w:val="24"/>
          <w:szCs w:val="24"/>
          <w:lang w:val="es-ES_tradnl"/>
        </w:rPr>
        <w:t>Patrimonio Histórico</w:t>
      </w:r>
    </w:p>
    <w:p w14:paraId="05B784F1" w14:textId="59254138"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Nombre y apellidos</w:t>
      </w:r>
      <w:r w:rsidRPr="003B72A7">
        <w:rPr>
          <w:rFonts w:ascii="Times New Roman" w:hAnsi="Times New Roman" w:cs="Times New Roman"/>
          <w:sz w:val="24"/>
          <w:szCs w:val="24"/>
          <w:lang w:val="es-ES_tradnl"/>
        </w:rPr>
        <w:t>:</w:t>
      </w:r>
      <w:r w:rsidR="0062712F">
        <w:rPr>
          <w:rFonts w:ascii="Times New Roman" w:hAnsi="Times New Roman" w:cs="Times New Roman"/>
          <w:sz w:val="24"/>
          <w:szCs w:val="24"/>
          <w:lang w:val="es-ES_tradnl"/>
        </w:rPr>
        <w:t xml:space="preserve"> Francisco Acosta Ramírez</w:t>
      </w:r>
    </w:p>
    <w:p w14:paraId="0166447C" w14:textId="1C039D67"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Categoría </w:t>
      </w:r>
      <w:r w:rsidR="00B64486" w:rsidRPr="003B72A7">
        <w:rPr>
          <w:rFonts w:ascii="Times New Roman" w:hAnsi="Times New Roman" w:cs="Times New Roman"/>
          <w:b/>
          <w:bCs/>
          <w:sz w:val="24"/>
          <w:szCs w:val="24"/>
          <w:lang w:val="es-ES_tradnl"/>
        </w:rPr>
        <w:t>u</w:t>
      </w:r>
      <w:r w:rsidRPr="003B72A7">
        <w:rPr>
          <w:rFonts w:ascii="Times New Roman" w:hAnsi="Times New Roman" w:cs="Times New Roman"/>
          <w:b/>
          <w:bCs/>
          <w:sz w:val="24"/>
          <w:szCs w:val="24"/>
          <w:lang w:val="es-ES_tradnl"/>
        </w:rPr>
        <w:t>niversitaria</w:t>
      </w:r>
      <w:r w:rsidRPr="003B72A7">
        <w:rPr>
          <w:rFonts w:ascii="Times New Roman" w:hAnsi="Times New Roman" w:cs="Times New Roman"/>
          <w:sz w:val="24"/>
          <w:szCs w:val="24"/>
          <w:lang w:val="es-ES_tradnl"/>
        </w:rPr>
        <w:t>:</w:t>
      </w:r>
      <w:r w:rsidR="0062712F">
        <w:rPr>
          <w:rFonts w:ascii="Times New Roman" w:hAnsi="Times New Roman" w:cs="Times New Roman"/>
          <w:sz w:val="24"/>
          <w:szCs w:val="24"/>
          <w:lang w:val="es-ES_tradnl"/>
        </w:rPr>
        <w:t xml:space="preserve"> Profesor titular de universidad.</w:t>
      </w:r>
    </w:p>
    <w:p w14:paraId="198C8B7E" w14:textId="78CB832A"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Acreditación (en su caso):</w:t>
      </w:r>
    </w:p>
    <w:p w14:paraId="4FF0D7D4" w14:textId="005FB119"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Universidad</w:t>
      </w:r>
      <w:r w:rsidRPr="003B72A7">
        <w:rPr>
          <w:rFonts w:ascii="Times New Roman" w:hAnsi="Times New Roman" w:cs="Times New Roman"/>
          <w:sz w:val="24"/>
          <w:szCs w:val="24"/>
          <w:lang w:val="es-ES_tradnl"/>
        </w:rPr>
        <w:t>:</w:t>
      </w:r>
      <w:r w:rsidR="0062712F">
        <w:rPr>
          <w:rFonts w:ascii="Times New Roman" w:hAnsi="Times New Roman" w:cs="Times New Roman"/>
          <w:sz w:val="24"/>
          <w:szCs w:val="24"/>
          <w:lang w:val="es-ES_tradnl"/>
        </w:rPr>
        <w:t xml:space="preserve"> Córdoba</w:t>
      </w:r>
    </w:p>
    <w:p w14:paraId="449BFB58" w14:textId="6E9ABD55"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Facultad</w:t>
      </w:r>
      <w:r w:rsidRPr="003B72A7">
        <w:rPr>
          <w:rFonts w:ascii="Times New Roman" w:hAnsi="Times New Roman" w:cs="Times New Roman"/>
          <w:sz w:val="24"/>
          <w:szCs w:val="24"/>
          <w:lang w:val="es-ES_tradnl"/>
        </w:rPr>
        <w:t>:</w:t>
      </w:r>
      <w:r w:rsidR="0062712F">
        <w:rPr>
          <w:rFonts w:ascii="Times New Roman" w:hAnsi="Times New Roman" w:cs="Times New Roman"/>
          <w:sz w:val="24"/>
          <w:szCs w:val="24"/>
          <w:lang w:val="es-ES_tradnl"/>
        </w:rPr>
        <w:t xml:space="preserve"> Filosofía y Letras</w:t>
      </w:r>
    </w:p>
    <w:p w14:paraId="4B5DF09C" w14:textId="7D7A268E"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Departamento</w:t>
      </w:r>
      <w:r w:rsidR="001B3EE9">
        <w:rPr>
          <w:rFonts w:ascii="Times New Roman" w:hAnsi="Times New Roman" w:cs="Times New Roman"/>
          <w:sz w:val="24"/>
          <w:szCs w:val="24"/>
          <w:lang w:val="es-ES_tradnl"/>
        </w:rPr>
        <w:t>:</w:t>
      </w:r>
      <w:r w:rsidR="00ED0C93">
        <w:rPr>
          <w:rFonts w:ascii="Times New Roman" w:hAnsi="Times New Roman" w:cs="Times New Roman"/>
          <w:sz w:val="24"/>
          <w:szCs w:val="24"/>
          <w:lang w:val="es-ES_tradnl"/>
        </w:rPr>
        <w:t xml:space="preserve"> Historia</w:t>
      </w:r>
    </w:p>
    <w:p w14:paraId="1C0FD645" w14:textId="04463061"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Correo electrónico</w:t>
      </w:r>
      <w:r w:rsidR="00DD75C8" w:rsidRPr="003B72A7">
        <w:rPr>
          <w:rFonts w:ascii="Times New Roman" w:hAnsi="Times New Roman" w:cs="Times New Roman"/>
          <w:sz w:val="24"/>
          <w:szCs w:val="24"/>
          <w:lang w:val="es-ES_tradnl"/>
        </w:rPr>
        <w:t>:</w:t>
      </w:r>
      <w:r w:rsidR="00ED0C93">
        <w:rPr>
          <w:rFonts w:ascii="Times New Roman" w:hAnsi="Times New Roman" w:cs="Times New Roman"/>
          <w:sz w:val="24"/>
          <w:szCs w:val="24"/>
          <w:lang w:val="es-ES_tradnl"/>
        </w:rPr>
        <w:t xml:space="preserve"> fjacosta@uco.es</w:t>
      </w:r>
    </w:p>
    <w:p w14:paraId="5CE245F0" w14:textId="78EB97E5" w:rsidR="008F74D9" w:rsidRPr="001B3EE9" w:rsidRDefault="008F74D9" w:rsidP="00316AB9">
      <w:pPr>
        <w:spacing w:after="180" w:line="240" w:lineRule="auto"/>
        <w:jc w:val="both"/>
        <w:rPr>
          <w:rFonts w:ascii="Times New Roman" w:hAnsi="Times New Roman" w:cs="Times New Roman"/>
          <w:color w:val="FF0000"/>
          <w:sz w:val="24"/>
          <w:szCs w:val="24"/>
          <w:lang w:val="es-ES_tradnl"/>
        </w:rPr>
      </w:pPr>
      <w:r w:rsidRPr="003B72A7">
        <w:rPr>
          <w:rFonts w:ascii="Times New Roman" w:hAnsi="Times New Roman" w:cs="Times New Roman"/>
          <w:b/>
          <w:bCs/>
          <w:sz w:val="24"/>
          <w:szCs w:val="24"/>
          <w:lang w:val="es-ES_tradnl"/>
        </w:rPr>
        <w:t>Número de sexenios</w:t>
      </w:r>
      <w:r w:rsidR="001B3EE9">
        <w:rPr>
          <w:rFonts w:ascii="Times New Roman" w:hAnsi="Times New Roman" w:cs="Times New Roman"/>
          <w:color w:val="FF0000"/>
          <w:sz w:val="24"/>
          <w:szCs w:val="24"/>
          <w:lang w:val="es-ES_tradnl"/>
        </w:rPr>
        <w:t xml:space="preserve"> </w:t>
      </w:r>
      <w:r w:rsidR="001B3EE9" w:rsidRPr="0005063A">
        <w:rPr>
          <w:rFonts w:ascii="Times New Roman" w:hAnsi="Times New Roman" w:cs="Times New Roman"/>
          <w:color w:val="000000" w:themeColor="text1"/>
          <w:sz w:val="24"/>
          <w:szCs w:val="24"/>
          <w:lang w:val="es-ES_tradnl"/>
        </w:rPr>
        <w:t>(investigación y/o transferencia)</w:t>
      </w:r>
      <w:r w:rsidR="0005063A">
        <w:rPr>
          <w:rFonts w:ascii="Times New Roman" w:hAnsi="Times New Roman" w:cs="Times New Roman"/>
          <w:color w:val="000000" w:themeColor="text1"/>
          <w:sz w:val="24"/>
          <w:szCs w:val="24"/>
          <w:lang w:val="es-ES_tradnl"/>
        </w:rPr>
        <w:t>:</w:t>
      </w:r>
      <w:r w:rsidR="00ED0C93">
        <w:rPr>
          <w:rFonts w:ascii="Times New Roman" w:hAnsi="Times New Roman" w:cs="Times New Roman"/>
          <w:color w:val="000000" w:themeColor="text1"/>
          <w:sz w:val="24"/>
          <w:szCs w:val="24"/>
          <w:lang w:val="es-ES_tradnl"/>
        </w:rPr>
        <w:t xml:space="preserve"> 3</w:t>
      </w:r>
    </w:p>
    <w:p w14:paraId="515F8447" w14:textId="301E922F" w:rsidR="008F74D9"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Periodo del último sexenio</w:t>
      </w:r>
      <w:r w:rsidRPr="003B72A7">
        <w:rPr>
          <w:rFonts w:ascii="Times New Roman" w:hAnsi="Times New Roman" w:cs="Times New Roman"/>
          <w:sz w:val="24"/>
          <w:szCs w:val="24"/>
          <w:lang w:val="es-ES_tradnl"/>
        </w:rPr>
        <w:t xml:space="preserve">: </w:t>
      </w:r>
      <w:r w:rsidRPr="003B72A7">
        <w:rPr>
          <w:rFonts w:ascii="Times New Roman" w:hAnsi="Times New Roman" w:cs="Times New Roman"/>
          <w:sz w:val="24"/>
          <w:szCs w:val="24"/>
          <w:lang w:val="es-ES_tradnl"/>
        </w:rPr>
        <w:tab/>
      </w:r>
      <w:r w:rsidR="007A60F0">
        <w:rPr>
          <w:rFonts w:ascii="Times New Roman" w:hAnsi="Times New Roman" w:cs="Times New Roman"/>
          <w:sz w:val="24"/>
          <w:szCs w:val="24"/>
          <w:lang w:val="es-ES_tradnl"/>
        </w:rPr>
        <w:t>2018-2023</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b/>
          <w:bCs/>
          <w:sz w:val="24"/>
          <w:szCs w:val="24"/>
          <w:lang w:val="es-ES_tradnl"/>
        </w:rPr>
        <w:t>Vigente</w:t>
      </w:r>
      <w:r w:rsidRPr="003B72A7">
        <w:rPr>
          <w:rFonts w:ascii="Times New Roman" w:hAnsi="Times New Roman" w:cs="Times New Roman"/>
          <w:sz w:val="24"/>
          <w:szCs w:val="24"/>
          <w:lang w:val="es-ES_tradnl"/>
        </w:rPr>
        <w:t>: Sí</w:t>
      </w:r>
    </w:p>
    <w:p w14:paraId="32D3D722" w14:textId="2A7176AF"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Número de quinquenios (tramos docentes):</w:t>
      </w:r>
      <w:r w:rsidR="007A60F0">
        <w:rPr>
          <w:rFonts w:ascii="Times New Roman" w:hAnsi="Times New Roman" w:cs="Times New Roman"/>
          <w:b/>
          <w:bCs/>
          <w:color w:val="000000" w:themeColor="text1"/>
          <w:sz w:val="24"/>
          <w:szCs w:val="24"/>
          <w:lang w:val="es-ES_tradnl"/>
        </w:rPr>
        <w:t xml:space="preserve"> 5</w:t>
      </w:r>
    </w:p>
    <w:p w14:paraId="43CB49A6" w14:textId="4A145A88" w:rsidR="001B3EE9" w:rsidRPr="0005063A" w:rsidRDefault="001B3EE9" w:rsidP="00316AB9">
      <w:pPr>
        <w:spacing w:after="180" w:line="240" w:lineRule="auto"/>
        <w:jc w:val="both"/>
        <w:rPr>
          <w:rFonts w:ascii="Times New Roman" w:hAnsi="Times New Roman" w:cs="Times New Roman"/>
          <w:b/>
          <w:bCs/>
          <w:sz w:val="24"/>
          <w:szCs w:val="24"/>
          <w:lang w:val="es-ES_tradnl"/>
        </w:rPr>
      </w:pPr>
      <w:r w:rsidRPr="0005063A">
        <w:rPr>
          <w:rFonts w:ascii="Times New Roman" w:hAnsi="Times New Roman" w:cs="Times New Roman"/>
          <w:b/>
          <w:bCs/>
          <w:color w:val="000000" w:themeColor="text1"/>
          <w:sz w:val="24"/>
          <w:szCs w:val="24"/>
          <w:lang w:val="es-ES_tradnl"/>
        </w:rPr>
        <w:t>Áreas de conocimiento en las que imparte docencia:</w:t>
      </w:r>
      <w:r w:rsidRPr="0005063A">
        <w:rPr>
          <w:rFonts w:ascii="Times New Roman" w:hAnsi="Times New Roman" w:cs="Times New Roman"/>
          <w:b/>
          <w:bCs/>
          <w:sz w:val="24"/>
          <w:szCs w:val="24"/>
          <w:lang w:val="es-ES_tradnl"/>
        </w:rPr>
        <w:t xml:space="preserve"> </w:t>
      </w:r>
      <w:r w:rsidR="007A60F0" w:rsidRPr="007A60F0">
        <w:rPr>
          <w:rFonts w:ascii="Times New Roman" w:hAnsi="Times New Roman" w:cs="Times New Roman"/>
          <w:sz w:val="24"/>
          <w:szCs w:val="24"/>
          <w:lang w:val="es-ES_tradnl"/>
        </w:rPr>
        <w:t>Historia Contemporánea</w:t>
      </w:r>
    </w:p>
    <w:p w14:paraId="3D6563E4" w14:textId="63941810" w:rsidR="007A60F0"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Historial investigador (resumen</w:t>
      </w:r>
      <w:r w:rsidR="008F74D9" w:rsidRPr="003B72A7">
        <w:rPr>
          <w:rFonts w:ascii="Times New Roman" w:hAnsi="Times New Roman" w:cs="Times New Roman"/>
          <w:b/>
          <w:bCs/>
          <w:sz w:val="24"/>
          <w:szCs w:val="24"/>
          <w:lang w:val="es-ES_tradnl"/>
        </w:rPr>
        <w:t>, en un máximo de 500 palabras,</w:t>
      </w:r>
      <w:r w:rsidRPr="003B72A7">
        <w:rPr>
          <w:rFonts w:ascii="Times New Roman" w:hAnsi="Times New Roman" w:cs="Times New Roman"/>
          <w:b/>
          <w:bCs/>
          <w:sz w:val="24"/>
          <w:szCs w:val="24"/>
          <w:lang w:val="es-ES_tradnl"/>
        </w:rPr>
        <w:t xml:space="preserve"> del CV y </w:t>
      </w:r>
      <w:r w:rsidR="008F74D9" w:rsidRPr="003B72A7">
        <w:rPr>
          <w:rFonts w:ascii="Times New Roman" w:hAnsi="Times New Roman" w:cs="Times New Roman"/>
          <w:b/>
          <w:bCs/>
          <w:sz w:val="24"/>
          <w:szCs w:val="24"/>
          <w:lang w:val="es-ES_tradnl"/>
        </w:rPr>
        <w:t xml:space="preserve">de </w:t>
      </w:r>
      <w:r w:rsidRPr="003B72A7">
        <w:rPr>
          <w:rFonts w:ascii="Times New Roman" w:hAnsi="Times New Roman" w:cs="Times New Roman"/>
          <w:b/>
          <w:bCs/>
          <w:sz w:val="24"/>
          <w:szCs w:val="24"/>
          <w:lang w:val="es-ES_tradnl"/>
        </w:rPr>
        <w:t>las líneas de investigación</w:t>
      </w:r>
      <w:r w:rsidR="008F74D9" w:rsidRPr="003B72A7">
        <w:rPr>
          <w:rFonts w:ascii="Times New Roman" w:hAnsi="Times New Roman" w:cs="Times New Roman"/>
          <w:b/>
          <w:bCs/>
          <w:sz w:val="24"/>
          <w:szCs w:val="24"/>
          <w:lang w:val="es-ES_tradnl"/>
        </w:rPr>
        <w:t>)</w:t>
      </w:r>
      <w:r w:rsidR="008F74D9" w:rsidRPr="003B72A7">
        <w:rPr>
          <w:rFonts w:ascii="Times New Roman" w:hAnsi="Times New Roman" w:cs="Times New Roman"/>
          <w:sz w:val="24"/>
          <w:szCs w:val="24"/>
          <w:lang w:val="es-ES_tradnl"/>
        </w:rPr>
        <w:t>:</w:t>
      </w:r>
      <w:r w:rsidRPr="003B72A7">
        <w:rPr>
          <w:rFonts w:ascii="Times New Roman" w:hAnsi="Times New Roman" w:cs="Times New Roman"/>
          <w:sz w:val="24"/>
          <w:szCs w:val="24"/>
          <w:lang w:val="es-ES_tradnl"/>
        </w:rPr>
        <w:t xml:space="preserve"> </w:t>
      </w:r>
    </w:p>
    <w:p w14:paraId="07B7F505" w14:textId="77777777" w:rsidR="00F31966" w:rsidRPr="007E3F32" w:rsidRDefault="00F31966" w:rsidP="00F31966">
      <w:pPr>
        <w:jc w:val="both"/>
        <w:rPr>
          <w:rFonts w:ascii="Times New Roman" w:hAnsi="Times New Roman" w:cs="Times New Roman"/>
          <w:sz w:val="24"/>
          <w:szCs w:val="24"/>
        </w:rPr>
      </w:pPr>
      <w:r w:rsidRPr="007E3F32">
        <w:rPr>
          <w:rFonts w:ascii="Times New Roman" w:hAnsi="Times New Roman" w:cs="Times New Roman"/>
          <w:sz w:val="24"/>
          <w:szCs w:val="24"/>
        </w:rPr>
        <w:t>Profesor en las Universidades de Córdoba (1997/98 y 2016/en activo), Paris IV (1997/1998) y la Universidad de Jaén (1998/2006). Becario de Formación de Personal investigador del Ministerio de Educación entre 1990 y 1995. Trayectoria investigadora centrada fundamentalmente en el ámbito metodológico de la Historia Política, en tres líneas básicas interrelacionadas.</w:t>
      </w:r>
    </w:p>
    <w:p w14:paraId="373F75A4" w14:textId="77777777" w:rsidR="00F31966" w:rsidRPr="007E3F32" w:rsidRDefault="00F31966" w:rsidP="00F31966">
      <w:pPr>
        <w:jc w:val="both"/>
        <w:rPr>
          <w:rFonts w:ascii="Times New Roman" w:hAnsi="Times New Roman" w:cs="Times New Roman"/>
          <w:sz w:val="24"/>
          <w:szCs w:val="24"/>
        </w:rPr>
      </w:pPr>
      <w:r w:rsidRPr="007E3F32">
        <w:rPr>
          <w:rFonts w:ascii="Times New Roman" w:hAnsi="Times New Roman" w:cs="Times New Roman"/>
          <w:sz w:val="24"/>
          <w:szCs w:val="24"/>
        </w:rPr>
        <w:t xml:space="preserve">a) historia política institucional en el periodo de la crisis del estado liberal de la Restauración. Premio Díaz del Moral en 1997 que implica la publicación de mi Tesis Doctoral  en 1999: </w:t>
      </w:r>
      <w:r w:rsidRPr="007E3F32">
        <w:rPr>
          <w:rFonts w:ascii="Times New Roman" w:hAnsi="Times New Roman" w:cs="Times New Roman"/>
          <w:i/>
          <w:iCs/>
          <w:sz w:val="24"/>
          <w:szCs w:val="24"/>
        </w:rPr>
        <w:t>La Cámara elitista. El Senado español entre 1902 y 1923 (</w:t>
      </w:r>
      <w:r w:rsidRPr="007E3F32">
        <w:rPr>
          <w:rFonts w:ascii="Times New Roman" w:hAnsi="Times New Roman" w:cs="Times New Roman"/>
          <w:sz w:val="24"/>
          <w:szCs w:val="24"/>
        </w:rPr>
        <w:t xml:space="preserve">Ediciones de La Posada. Ayuntamiento de Córdoba. Córdoba). Los estudios sobre comportamiento político y sociología electoral en la Andalucía rural abren paso al interés sobre los procesos de politización y democratización de los grupos populares, fundamentalmente a través de la acción de republicanos y socialistas (Acosta Ramírez, F., Cruz Artacho, S., González de Molina, M. (2009): </w:t>
      </w:r>
      <w:r w:rsidRPr="007E3F32">
        <w:rPr>
          <w:rFonts w:ascii="Times New Roman" w:hAnsi="Times New Roman" w:cs="Times New Roman"/>
          <w:i/>
          <w:iCs/>
          <w:sz w:val="24"/>
          <w:szCs w:val="24"/>
        </w:rPr>
        <w:t>Socialismo y democracia en el campo. Los orígenes de la Federación Nacional de Trabajadores de la Tierra</w:t>
      </w:r>
      <w:r w:rsidRPr="007E3F32">
        <w:rPr>
          <w:rFonts w:ascii="Times New Roman" w:hAnsi="Times New Roman" w:cs="Times New Roman"/>
          <w:sz w:val="24"/>
          <w:szCs w:val="24"/>
        </w:rPr>
        <w:t xml:space="preserve">, Ministerio de Medio Ambiente y Medio Rural y Marino. Madrid). </w:t>
      </w:r>
    </w:p>
    <w:p w14:paraId="1890F098" w14:textId="77777777" w:rsidR="00F31966" w:rsidRPr="007E3F32" w:rsidRDefault="00F31966" w:rsidP="00F31966">
      <w:pPr>
        <w:jc w:val="both"/>
        <w:rPr>
          <w:rFonts w:ascii="Times New Roman" w:hAnsi="Times New Roman" w:cs="Times New Roman"/>
          <w:sz w:val="24"/>
          <w:szCs w:val="24"/>
        </w:rPr>
      </w:pPr>
      <w:r w:rsidRPr="007E3F32">
        <w:rPr>
          <w:rFonts w:ascii="Times New Roman" w:hAnsi="Times New Roman" w:cs="Times New Roman"/>
          <w:sz w:val="24"/>
          <w:szCs w:val="24"/>
        </w:rPr>
        <w:t xml:space="preserve">b) una línea de trabajo en torno al primer liberalismo español nucleado en torno al periodo de la guerra de la independencia y las Cortes de Cádiz. Esta línea se ha traducido en varios </w:t>
      </w:r>
      <w:r w:rsidRPr="007E3F32">
        <w:rPr>
          <w:rFonts w:ascii="Times New Roman" w:hAnsi="Times New Roman" w:cs="Times New Roman"/>
          <w:sz w:val="24"/>
          <w:szCs w:val="24"/>
        </w:rPr>
        <w:lastRenderedPageBreak/>
        <w:t>artículos y colaboraciones, pero se sustancia sobre la coordinación durante una década de las Jornadas anuales sobre la Batalla de Bailén y la España contemporánea.</w:t>
      </w:r>
    </w:p>
    <w:p w14:paraId="0B6AACCC" w14:textId="77777777" w:rsidR="00F31966" w:rsidRPr="007E3F32" w:rsidRDefault="00F31966" w:rsidP="00F31966">
      <w:pPr>
        <w:jc w:val="both"/>
        <w:rPr>
          <w:rFonts w:ascii="Times New Roman" w:hAnsi="Times New Roman" w:cs="Times New Roman"/>
          <w:sz w:val="24"/>
          <w:szCs w:val="24"/>
        </w:rPr>
      </w:pPr>
      <w:r w:rsidRPr="007E3F32">
        <w:rPr>
          <w:rFonts w:ascii="Times New Roman" w:hAnsi="Times New Roman" w:cs="Times New Roman"/>
          <w:sz w:val="24"/>
          <w:szCs w:val="24"/>
        </w:rPr>
        <w:t xml:space="preserve">c) una revisión crítica del discurso dominante de la historia contemporánea de Andalucía,  planteando un nuevo discurso historiográfico capaz de superar los tópicos del fracaso. En esta misma línea también estamos proponiendo una relectura del andalucismo histórico (Francisco José Acosta Ramírez; Salvador Cruz Artacho (2015): “Del regionalismo al nacionalismo por «la fuerza bruta de las guerras». El impacto de la Primera Guerra Mundial en el pensamiento de Blas Infante”, </w:t>
      </w:r>
      <w:r w:rsidRPr="007E3F32">
        <w:rPr>
          <w:rFonts w:ascii="Times New Roman" w:hAnsi="Times New Roman" w:cs="Times New Roman"/>
          <w:i/>
          <w:iCs/>
          <w:sz w:val="24"/>
          <w:szCs w:val="24"/>
        </w:rPr>
        <w:t>Historia y política</w:t>
      </w:r>
      <w:r w:rsidRPr="007E3F32">
        <w:rPr>
          <w:rFonts w:ascii="Times New Roman" w:hAnsi="Times New Roman" w:cs="Times New Roman"/>
          <w:sz w:val="24"/>
          <w:szCs w:val="24"/>
        </w:rPr>
        <w:t xml:space="preserve">, 33, pp.75-98; (coord.). 2019: </w:t>
      </w:r>
      <w:r w:rsidRPr="007E3F32">
        <w:rPr>
          <w:rFonts w:ascii="Times New Roman" w:hAnsi="Times New Roman" w:cs="Times New Roman"/>
          <w:i/>
          <w:iCs/>
          <w:sz w:val="24"/>
          <w:szCs w:val="24"/>
        </w:rPr>
        <w:t>La aurora de rojos dedos. El Trienio bolchevique desde el Sur de España,</w:t>
      </w:r>
      <w:r w:rsidRPr="007E3F32">
        <w:rPr>
          <w:rFonts w:ascii="Times New Roman" w:hAnsi="Times New Roman" w:cs="Times New Roman"/>
          <w:sz w:val="24"/>
          <w:szCs w:val="24"/>
        </w:rPr>
        <w:t xml:space="preserve"> Comares, Granada; o (2020): “La sociedad de las Naciones. Claves de lectura y comprensión”, Estudio introductorio al volumen Infante, Blas: </w:t>
      </w:r>
      <w:r w:rsidRPr="007E3F32">
        <w:rPr>
          <w:rFonts w:ascii="Times New Roman" w:hAnsi="Times New Roman" w:cs="Times New Roman"/>
          <w:i/>
          <w:iCs/>
          <w:sz w:val="24"/>
          <w:szCs w:val="24"/>
        </w:rPr>
        <w:t>La Sociedad de las Naciones</w:t>
      </w:r>
      <w:r w:rsidRPr="007E3F32">
        <w:rPr>
          <w:rFonts w:ascii="Times New Roman" w:hAnsi="Times New Roman" w:cs="Times New Roman"/>
          <w:sz w:val="24"/>
          <w:szCs w:val="24"/>
        </w:rPr>
        <w:t>, Centro de Estudios Andaluces, Sevilla. pp.29-77.</w:t>
      </w:r>
    </w:p>
    <w:p w14:paraId="1673BCB8" w14:textId="77777777" w:rsidR="00F31966" w:rsidRPr="007E3F32" w:rsidRDefault="00F31966" w:rsidP="00F31966">
      <w:pPr>
        <w:jc w:val="both"/>
        <w:rPr>
          <w:rFonts w:ascii="Times New Roman" w:hAnsi="Times New Roman" w:cs="Times New Roman"/>
          <w:sz w:val="24"/>
          <w:szCs w:val="24"/>
        </w:rPr>
      </w:pPr>
      <w:r w:rsidRPr="007E3F32">
        <w:rPr>
          <w:rFonts w:ascii="Times New Roman" w:hAnsi="Times New Roman" w:cs="Times New Roman"/>
          <w:sz w:val="24"/>
          <w:szCs w:val="24"/>
        </w:rPr>
        <w:t xml:space="preserve">d) En la actualidad, desde el último lustro nuestra investigación está centrada en el problema de la construcción de la democracia y las culturas políticas democráticas en la Andalucía de la segunda mitad del XIX y el siglo XX. Hemos codirigido dos proyectos de investigación en esta línea en los últimos años  Los resultados se han plasmado en publicaciones recientes: Acosta y González de Molina (2023) (eds.): </w:t>
      </w:r>
      <w:r w:rsidRPr="007E3F32">
        <w:rPr>
          <w:rFonts w:ascii="Times New Roman" w:hAnsi="Times New Roman" w:cs="Times New Roman"/>
          <w:i/>
          <w:iCs/>
          <w:sz w:val="24"/>
          <w:szCs w:val="24"/>
        </w:rPr>
        <w:t>Movilización social y democracia. El desafío autonómico andaluz en la Transición</w:t>
      </w:r>
      <w:r w:rsidRPr="007E3F32">
        <w:rPr>
          <w:rFonts w:ascii="Times New Roman" w:hAnsi="Times New Roman" w:cs="Times New Roman"/>
          <w:sz w:val="24"/>
          <w:szCs w:val="24"/>
        </w:rPr>
        <w:t xml:space="preserve">, Comares, Granada; Idem: (2023) (coords): </w:t>
      </w:r>
      <w:r w:rsidRPr="007E3F32">
        <w:rPr>
          <w:rFonts w:ascii="Times New Roman" w:hAnsi="Times New Roman" w:cs="Times New Roman"/>
          <w:i/>
          <w:iCs/>
          <w:sz w:val="24"/>
          <w:szCs w:val="24"/>
        </w:rPr>
        <w:t>Rethinking the history of democracy in Spain</w:t>
      </w:r>
      <w:r w:rsidRPr="007E3F32">
        <w:rPr>
          <w:rFonts w:ascii="Times New Roman" w:hAnsi="Times New Roman" w:cs="Times New Roman"/>
          <w:sz w:val="24"/>
          <w:szCs w:val="24"/>
        </w:rPr>
        <w:t>, Routledge, London.</w:t>
      </w:r>
    </w:p>
    <w:p w14:paraId="711B9191" w14:textId="77777777" w:rsidR="00F31966" w:rsidRDefault="00F31966" w:rsidP="00F31966">
      <w:pPr>
        <w:jc w:val="both"/>
      </w:pPr>
      <w:r w:rsidRPr="007E3F32">
        <w:rPr>
          <w:rFonts w:ascii="Times New Roman" w:hAnsi="Times New Roman" w:cs="Times New Roman"/>
          <w:sz w:val="24"/>
          <w:szCs w:val="24"/>
        </w:rPr>
        <w:t>Desde hace tres años hemos abierto otra línea de trabajo sobre la represión franquista sobre la base del proyecto de investigación que dirigimos: CONsejos de guerra de CORDoba 2020-2024, Proyecto de investigación y análisis de los fondos relativos a la provincia de Córdoba del archivo del Tribunal Militar Territorial Segundo de Sevilla.</w:t>
      </w:r>
    </w:p>
    <w:p w14:paraId="219261A0" w14:textId="77777777" w:rsidR="00F31966" w:rsidRPr="003B72A7" w:rsidRDefault="00F31966" w:rsidP="00316AB9">
      <w:pPr>
        <w:spacing w:after="180" w:line="240" w:lineRule="auto"/>
        <w:jc w:val="both"/>
        <w:rPr>
          <w:rFonts w:ascii="Times New Roman" w:hAnsi="Times New Roman" w:cs="Times New Roman"/>
          <w:sz w:val="24"/>
          <w:szCs w:val="24"/>
          <w:lang w:val="es-ES_tradnl"/>
        </w:rPr>
      </w:pPr>
    </w:p>
    <w:p w14:paraId="0BF096C9" w14:textId="41DE6958" w:rsidR="008F74D9"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5 contribuciones relevantes</w:t>
      </w:r>
      <w:r w:rsidR="008F74D9" w:rsidRPr="003B72A7">
        <w:rPr>
          <w:rFonts w:ascii="Times New Roman" w:hAnsi="Times New Roman" w:cs="Times New Roman"/>
          <w:b/>
          <w:bCs/>
          <w:sz w:val="24"/>
          <w:szCs w:val="24"/>
          <w:lang w:val="es-ES_tradnl"/>
        </w:rPr>
        <w:t xml:space="preserve"> (2018–2023)</w:t>
      </w:r>
      <w:r w:rsidRPr="003B72A7">
        <w:rPr>
          <w:rFonts w:ascii="Times New Roman" w:hAnsi="Times New Roman" w:cs="Times New Roman"/>
          <w:sz w:val="24"/>
          <w:szCs w:val="24"/>
          <w:lang w:val="es-ES_tradnl"/>
        </w:rPr>
        <w:t>:</w:t>
      </w:r>
      <w:r w:rsidR="00F745DA" w:rsidRPr="003B72A7">
        <w:rPr>
          <w:rStyle w:val="Refdenotaalpie"/>
          <w:rFonts w:ascii="Times New Roman" w:hAnsi="Times New Roman" w:cs="Times New Roman"/>
          <w:sz w:val="24"/>
          <w:szCs w:val="24"/>
          <w:lang w:val="es-ES_tradnl"/>
        </w:rPr>
        <w:footnoteReference w:id="1"/>
      </w:r>
    </w:p>
    <w:p w14:paraId="47A056EA" w14:textId="6FD88106" w:rsidR="001207D8" w:rsidRPr="007E3F32" w:rsidRDefault="001207D8" w:rsidP="001207D8">
      <w:pPr>
        <w:spacing w:after="180" w:line="240" w:lineRule="auto"/>
        <w:ind w:left="567"/>
        <w:jc w:val="both"/>
        <w:rPr>
          <w:rFonts w:ascii="Times New Roman" w:hAnsi="Times New Roman" w:cs="Times New Roman"/>
          <w:sz w:val="24"/>
          <w:szCs w:val="24"/>
          <w:lang w:val="es-ES_tradnl"/>
        </w:rPr>
      </w:pPr>
      <w:r w:rsidRPr="007E3F32">
        <w:rPr>
          <w:rFonts w:ascii="Times New Roman" w:hAnsi="Times New Roman" w:cs="Times New Roman"/>
          <w:sz w:val="24"/>
          <w:szCs w:val="24"/>
          <w:lang w:val="es-ES_tradnl"/>
        </w:rPr>
        <w:t>Referencia (1):</w:t>
      </w:r>
      <w:r w:rsidR="003867ED" w:rsidRPr="007E3F32">
        <w:rPr>
          <w:rFonts w:ascii="Times New Roman" w:hAnsi="Times New Roman" w:cs="Times New Roman"/>
          <w:sz w:val="24"/>
          <w:szCs w:val="24"/>
          <w:lang w:val="es-ES_tradnl"/>
        </w:rPr>
        <w:t xml:space="preserve"> </w:t>
      </w:r>
      <w:r w:rsidR="00CB36F8" w:rsidRPr="007E3F32">
        <w:rPr>
          <w:rFonts w:ascii="Times New Roman" w:hAnsi="Times New Roman" w:cs="Times New Roman"/>
          <w:sz w:val="24"/>
          <w:szCs w:val="24"/>
        </w:rPr>
        <w:t>Acosta Ramírez, Francisco y González de Molina, Antonio</w:t>
      </w:r>
      <w:r w:rsidR="001E4D41" w:rsidRPr="007E3F32">
        <w:rPr>
          <w:rFonts w:ascii="Times New Roman" w:hAnsi="Times New Roman" w:cs="Times New Roman"/>
          <w:sz w:val="24"/>
          <w:szCs w:val="24"/>
        </w:rPr>
        <w:t>. 2023.</w:t>
      </w:r>
      <w:r w:rsidR="003436AC" w:rsidRPr="007E3F32">
        <w:rPr>
          <w:rFonts w:ascii="Times New Roman" w:hAnsi="Times New Roman" w:cs="Times New Roman"/>
          <w:sz w:val="24"/>
          <w:szCs w:val="24"/>
        </w:rPr>
        <w:t xml:space="preserve"> “</w:t>
      </w:r>
      <w:r w:rsidR="00C77AF1" w:rsidRPr="007E3F32">
        <w:rPr>
          <w:rFonts w:ascii="Times New Roman" w:hAnsi="Times New Roman" w:cs="Times New Roman"/>
          <w:bCs/>
          <w:sz w:val="24"/>
          <w:szCs w:val="24"/>
        </w:rPr>
        <w:t>Movilización social, participación ciudadana y autonomía en el proceso de construcción democrática</w:t>
      </w:r>
      <w:r w:rsidR="00C77AF1" w:rsidRPr="007E3F32">
        <w:rPr>
          <w:rFonts w:ascii="Times New Roman" w:hAnsi="Times New Roman" w:cs="Times New Roman"/>
          <w:sz w:val="24"/>
          <w:szCs w:val="24"/>
        </w:rPr>
        <w:t>” e</w:t>
      </w:r>
      <w:r w:rsidR="003436AC" w:rsidRPr="007E3F32">
        <w:rPr>
          <w:rFonts w:ascii="Times New Roman" w:hAnsi="Times New Roman" w:cs="Times New Roman"/>
          <w:sz w:val="24"/>
          <w:szCs w:val="24"/>
        </w:rPr>
        <w:t xml:space="preserve">n </w:t>
      </w:r>
      <w:r w:rsidR="008E433B" w:rsidRPr="007E3F32">
        <w:rPr>
          <w:rFonts w:ascii="Times New Roman" w:hAnsi="Times New Roman" w:cs="Times New Roman"/>
          <w:i/>
          <w:iCs/>
          <w:sz w:val="24"/>
          <w:szCs w:val="24"/>
        </w:rPr>
        <w:t>Movilización social y democracia. El desafío autonómico andaluz en la Transición</w:t>
      </w:r>
      <w:r w:rsidR="002B3612" w:rsidRPr="007E3F32">
        <w:rPr>
          <w:rFonts w:ascii="Times New Roman" w:hAnsi="Times New Roman" w:cs="Times New Roman"/>
          <w:sz w:val="24"/>
          <w:szCs w:val="24"/>
        </w:rPr>
        <w:t xml:space="preserve">, </w:t>
      </w:r>
      <w:r w:rsidR="005B72E8" w:rsidRPr="007E3F32">
        <w:rPr>
          <w:rFonts w:ascii="Times New Roman" w:hAnsi="Times New Roman" w:cs="Times New Roman"/>
          <w:sz w:val="24"/>
          <w:szCs w:val="24"/>
        </w:rPr>
        <w:t xml:space="preserve">Francisco </w:t>
      </w:r>
      <w:r w:rsidR="002B3612" w:rsidRPr="007E3F32">
        <w:rPr>
          <w:rFonts w:ascii="Times New Roman" w:hAnsi="Times New Roman" w:cs="Times New Roman"/>
          <w:sz w:val="24"/>
          <w:szCs w:val="24"/>
        </w:rPr>
        <w:t>Acosta Ramírez</w:t>
      </w:r>
      <w:r w:rsidR="005B72E8" w:rsidRPr="007E3F32">
        <w:rPr>
          <w:rFonts w:ascii="Times New Roman" w:hAnsi="Times New Roman" w:cs="Times New Roman"/>
          <w:sz w:val="24"/>
          <w:szCs w:val="24"/>
        </w:rPr>
        <w:t xml:space="preserve"> </w:t>
      </w:r>
      <w:r w:rsidR="002B3612" w:rsidRPr="007E3F32">
        <w:rPr>
          <w:rFonts w:ascii="Times New Roman" w:hAnsi="Times New Roman" w:cs="Times New Roman"/>
          <w:sz w:val="24"/>
          <w:szCs w:val="24"/>
        </w:rPr>
        <w:t xml:space="preserve">y </w:t>
      </w:r>
      <w:r w:rsidR="005B72E8" w:rsidRPr="007E3F32">
        <w:rPr>
          <w:rFonts w:ascii="Times New Roman" w:hAnsi="Times New Roman" w:cs="Times New Roman"/>
          <w:sz w:val="24"/>
          <w:szCs w:val="24"/>
        </w:rPr>
        <w:t xml:space="preserve">Antonio </w:t>
      </w:r>
      <w:r w:rsidR="002B3612" w:rsidRPr="007E3F32">
        <w:rPr>
          <w:rFonts w:ascii="Times New Roman" w:hAnsi="Times New Roman" w:cs="Times New Roman"/>
          <w:sz w:val="24"/>
          <w:szCs w:val="24"/>
        </w:rPr>
        <w:t>González de Molina</w:t>
      </w:r>
      <w:r w:rsidR="005B72E8" w:rsidRPr="007E3F32">
        <w:rPr>
          <w:rFonts w:ascii="Times New Roman" w:hAnsi="Times New Roman" w:cs="Times New Roman"/>
          <w:sz w:val="24"/>
          <w:szCs w:val="24"/>
        </w:rPr>
        <w:t xml:space="preserve"> </w:t>
      </w:r>
      <w:r w:rsidR="002B3612" w:rsidRPr="007E3F32">
        <w:rPr>
          <w:rFonts w:ascii="Times New Roman" w:hAnsi="Times New Roman" w:cs="Times New Roman"/>
          <w:sz w:val="24"/>
          <w:szCs w:val="24"/>
        </w:rPr>
        <w:t>(eds.)</w:t>
      </w:r>
      <w:r w:rsidR="007F6F35" w:rsidRPr="007E3F32">
        <w:rPr>
          <w:rFonts w:ascii="Times New Roman" w:hAnsi="Times New Roman" w:cs="Times New Roman"/>
          <w:sz w:val="24"/>
          <w:szCs w:val="24"/>
        </w:rPr>
        <w:t xml:space="preserve"> (</w:t>
      </w:r>
      <w:r w:rsidR="008E433B" w:rsidRPr="007E3F32">
        <w:rPr>
          <w:rFonts w:ascii="Times New Roman" w:hAnsi="Times New Roman" w:cs="Times New Roman"/>
          <w:sz w:val="24"/>
          <w:szCs w:val="24"/>
        </w:rPr>
        <w:t>Comares, Granada</w:t>
      </w:r>
      <w:r w:rsidR="007F6F35" w:rsidRPr="007E3F32">
        <w:rPr>
          <w:rFonts w:ascii="Times New Roman" w:hAnsi="Times New Roman" w:cs="Times New Roman"/>
          <w:sz w:val="24"/>
          <w:szCs w:val="24"/>
        </w:rPr>
        <w:t xml:space="preserve">), pp. </w:t>
      </w:r>
      <w:r w:rsidR="007F25C1" w:rsidRPr="007E3F32">
        <w:rPr>
          <w:rFonts w:ascii="Times New Roman" w:hAnsi="Times New Roman" w:cs="Times New Roman"/>
          <w:sz w:val="24"/>
          <w:szCs w:val="24"/>
        </w:rPr>
        <w:t>7-21</w:t>
      </w:r>
      <w:r w:rsidR="00EE1BF5" w:rsidRPr="007E3F32">
        <w:rPr>
          <w:rFonts w:ascii="Times New Roman" w:hAnsi="Times New Roman" w:cs="Times New Roman"/>
          <w:sz w:val="24"/>
          <w:szCs w:val="24"/>
        </w:rPr>
        <w:t>. ISBN: 978-84-1369-548-8.</w:t>
      </w:r>
    </w:p>
    <w:p w14:paraId="2674BF0B" w14:textId="65203BA6" w:rsidR="001207D8" w:rsidRPr="007E3F32" w:rsidRDefault="001207D8" w:rsidP="001207D8">
      <w:pPr>
        <w:spacing w:after="180" w:line="240" w:lineRule="auto"/>
        <w:ind w:left="567"/>
        <w:jc w:val="both"/>
        <w:rPr>
          <w:rFonts w:ascii="Times New Roman" w:hAnsi="Times New Roman" w:cs="Times New Roman"/>
          <w:sz w:val="24"/>
          <w:szCs w:val="24"/>
          <w:lang w:val="es-ES_tradnl"/>
        </w:rPr>
      </w:pPr>
      <w:r w:rsidRPr="007E3F32">
        <w:rPr>
          <w:rFonts w:ascii="Times New Roman" w:hAnsi="Times New Roman" w:cs="Times New Roman"/>
          <w:sz w:val="24"/>
          <w:szCs w:val="24"/>
          <w:lang w:val="es-ES_tradnl"/>
        </w:rPr>
        <w:t>Resumen índice de impacto (criterios CNEAI):</w:t>
      </w:r>
      <w:r w:rsidR="002B3612" w:rsidRPr="007E3F32">
        <w:rPr>
          <w:rFonts w:ascii="Times New Roman" w:hAnsi="Times New Roman" w:cs="Times New Roman"/>
          <w:sz w:val="24"/>
          <w:szCs w:val="24"/>
          <w:lang w:val="es-ES_tradnl"/>
        </w:rPr>
        <w:t xml:space="preserve"> </w:t>
      </w:r>
      <w:r w:rsidR="0054098C" w:rsidRPr="007E3F32">
        <w:rPr>
          <w:rFonts w:ascii="Times New Roman" w:hAnsi="Times New Roman" w:cs="Times New Roman"/>
          <w:sz w:val="24"/>
          <w:szCs w:val="24"/>
          <w:lang w:val="es-ES_tradnl"/>
        </w:rPr>
        <w:t>La editorial en la que está publicada la obra de conjunto está considerada de alto impacto científico (Q1).</w:t>
      </w:r>
      <w:r w:rsidR="00B03B9F">
        <w:rPr>
          <w:rFonts w:ascii="Times New Roman" w:hAnsi="Times New Roman" w:cs="Times New Roman"/>
          <w:sz w:val="24"/>
          <w:szCs w:val="24"/>
          <w:lang w:val="es-ES_tradnl"/>
        </w:rPr>
        <w:t xml:space="preserve"> 8ª editorial en el campo Historia </w:t>
      </w:r>
      <w:r w:rsidR="005D66A7">
        <w:rPr>
          <w:rFonts w:ascii="Times New Roman" w:hAnsi="Times New Roman" w:cs="Times New Roman"/>
          <w:sz w:val="24"/>
          <w:szCs w:val="24"/>
          <w:lang w:val="es-ES_tradnl"/>
        </w:rPr>
        <w:t xml:space="preserve"> (6ª en la clasificación general) </w:t>
      </w:r>
      <w:r w:rsidR="00B03B9F">
        <w:rPr>
          <w:rFonts w:ascii="Times New Roman" w:hAnsi="Times New Roman" w:cs="Times New Roman"/>
          <w:sz w:val="24"/>
          <w:szCs w:val="24"/>
          <w:lang w:val="es-ES_tradnl"/>
        </w:rPr>
        <w:t>en la clasificación de editoriales españolas según el índice SPI.</w:t>
      </w:r>
    </w:p>
    <w:p w14:paraId="51228138" w14:textId="09BAE857" w:rsidR="001207D8" w:rsidRPr="007E3F32" w:rsidRDefault="001207D8" w:rsidP="00A20349">
      <w:pPr>
        <w:spacing w:after="180" w:line="240" w:lineRule="auto"/>
        <w:ind w:left="567"/>
        <w:jc w:val="both"/>
        <w:rPr>
          <w:rFonts w:ascii="Times New Roman" w:hAnsi="Times New Roman" w:cs="Times New Roman"/>
          <w:sz w:val="24"/>
          <w:szCs w:val="24"/>
          <w:lang w:val="es-ES_tradnl"/>
        </w:rPr>
      </w:pPr>
      <w:r w:rsidRPr="007E3F32">
        <w:rPr>
          <w:rFonts w:ascii="Times New Roman" w:hAnsi="Times New Roman" w:cs="Times New Roman"/>
          <w:sz w:val="24"/>
          <w:szCs w:val="24"/>
          <w:lang w:val="es-ES_tradnl"/>
        </w:rPr>
        <w:lastRenderedPageBreak/>
        <w:t>Referencia (2):</w:t>
      </w:r>
      <w:r w:rsidR="00054FAA" w:rsidRPr="007E3F32">
        <w:rPr>
          <w:rFonts w:ascii="Times New Roman" w:hAnsi="Times New Roman" w:cs="Times New Roman"/>
          <w:sz w:val="24"/>
          <w:szCs w:val="24"/>
          <w:lang w:val="en-US"/>
        </w:rPr>
        <w:t xml:space="preserve"> Acosta Ramírez,</w:t>
      </w:r>
      <w:r w:rsidR="00054FAA" w:rsidRPr="007E3F32">
        <w:rPr>
          <w:rFonts w:ascii="Times New Roman" w:hAnsi="Times New Roman" w:cs="Times New Roman"/>
          <w:sz w:val="24"/>
          <w:szCs w:val="24"/>
          <w:lang w:val="es-ES_tradnl"/>
        </w:rPr>
        <w:t xml:space="preserve"> </w:t>
      </w:r>
      <w:r w:rsidR="00054FAA" w:rsidRPr="007E3F32">
        <w:rPr>
          <w:rFonts w:ascii="Times New Roman" w:hAnsi="Times New Roman" w:cs="Times New Roman"/>
          <w:sz w:val="24"/>
          <w:szCs w:val="24"/>
          <w:lang w:val="en-US"/>
        </w:rPr>
        <w:t>Francisco</w:t>
      </w:r>
      <w:r w:rsidR="00182FD4" w:rsidRPr="007E3F32">
        <w:rPr>
          <w:rFonts w:ascii="Times New Roman" w:hAnsi="Times New Roman" w:cs="Times New Roman"/>
          <w:sz w:val="24"/>
          <w:szCs w:val="24"/>
          <w:lang w:val="en-US"/>
        </w:rPr>
        <w:t>. (2023)</w:t>
      </w:r>
      <w:r w:rsidR="00054FAA" w:rsidRPr="007E3F32">
        <w:rPr>
          <w:rFonts w:ascii="Times New Roman" w:hAnsi="Times New Roman" w:cs="Times New Roman"/>
          <w:sz w:val="24"/>
          <w:szCs w:val="24"/>
          <w:lang w:val="en-US"/>
        </w:rPr>
        <w:t xml:space="preserve"> “Democracy and social protest</w:t>
      </w:r>
      <w:r w:rsidR="00CB64A3">
        <w:rPr>
          <w:rFonts w:ascii="Times New Roman" w:hAnsi="Times New Roman" w:cs="Times New Roman"/>
          <w:sz w:val="24"/>
          <w:szCs w:val="24"/>
          <w:lang w:val="en-US"/>
        </w:rPr>
        <w:t xml:space="preserve"> </w:t>
      </w:r>
      <w:r w:rsidR="00054FAA" w:rsidRPr="007E3F32">
        <w:rPr>
          <w:rFonts w:ascii="Times New Roman" w:hAnsi="Times New Roman" w:cs="Times New Roman"/>
          <w:sz w:val="24"/>
          <w:szCs w:val="24"/>
          <w:lang w:val="en-US"/>
        </w:rPr>
        <w:t xml:space="preserve">in rural Andalusia in the nineteenth century. Notes on a process of political modernization”, en </w:t>
      </w:r>
      <w:r w:rsidR="00054FAA" w:rsidRPr="007E3F32">
        <w:rPr>
          <w:rFonts w:ascii="Times New Roman" w:hAnsi="Times New Roman" w:cs="Times New Roman"/>
          <w:i/>
          <w:iCs/>
          <w:sz w:val="24"/>
          <w:szCs w:val="24"/>
          <w:lang w:val="en-US"/>
        </w:rPr>
        <w:t>Rethinking the history of democracy in Spain</w:t>
      </w:r>
      <w:r w:rsidR="00054FAA" w:rsidRPr="007E3F32">
        <w:rPr>
          <w:rFonts w:ascii="Times New Roman" w:hAnsi="Times New Roman" w:cs="Times New Roman"/>
          <w:sz w:val="24"/>
          <w:szCs w:val="24"/>
          <w:lang w:val="en-US"/>
        </w:rPr>
        <w:t>,</w:t>
      </w:r>
      <w:r w:rsidR="005B72E8" w:rsidRPr="007E3F32">
        <w:rPr>
          <w:rFonts w:ascii="Times New Roman" w:hAnsi="Times New Roman" w:cs="Times New Roman"/>
          <w:sz w:val="24"/>
          <w:szCs w:val="24"/>
          <w:lang w:val="en-US"/>
        </w:rPr>
        <w:t xml:space="preserve"> </w:t>
      </w:r>
      <w:r w:rsidR="005B72E8" w:rsidRPr="007E3F32">
        <w:rPr>
          <w:rFonts w:ascii="Times New Roman" w:hAnsi="Times New Roman" w:cs="Times New Roman"/>
          <w:sz w:val="24"/>
          <w:szCs w:val="24"/>
        </w:rPr>
        <w:t>Francisco Acosta Ramírez y Antonio González de Molina (eds.) (</w:t>
      </w:r>
      <w:r w:rsidR="00054FAA" w:rsidRPr="007E3F32">
        <w:rPr>
          <w:rFonts w:ascii="Times New Roman" w:hAnsi="Times New Roman" w:cs="Times New Roman"/>
          <w:sz w:val="24"/>
          <w:szCs w:val="24"/>
          <w:lang w:val="en-US"/>
        </w:rPr>
        <w:t>Routledge, London</w:t>
      </w:r>
      <w:r w:rsidR="00536A59" w:rsidRPr="007E3F32">
        <w:rPr>
          <w:rFonts w:ascii="Times New Roman" w:hAnsi="Times New Roman" w:cs="Times New Roman"/>
          <w:sz w:val="24"/>
          <w:szCs w:val="24"/>
          <w:lang w:val="en-US"/>
        </w:rPr>
        <w:t>)</w:t>
      </w:r>
      <w:r w:rsidR="00054FAA" w:rsidRPr="007E3F32">
        <w:rPr>
          <w:rFonts w:ascii="Times New Roman" w:hAnsi="Times New Roman" w:cs="Times New Roman"/>
          <w:sz w:val="24"/>
          <w:szCs w:val="24"/>
          <w:lang w:val="en-US"/>
        </w:rPr>
        <w:t xml:space="preserve">. </w:t>
      </w:r>
      <w:r w:rsidR="00536A59" w:rsidRPr="007E3F32">
        <w:rPr>
          <w:rFonts w:ascii="Times New Roman" w:hAnsi="Times New Roman" w:cs="Times New Roman"/>
          <w:sz w:val="24"/>
          <w:szCs w:val="24"/>
          <w:lang w:val="en-US"/>
        </w:rPr>
        <w:t>1</w:t>
      </w:r>
      <w:r w:rsidR="00054FAA" w:rsidRPr="007E3F32">
        <w:rPr>
          <w:rFonts w:ascii="Times New Roman" w:hAnsi="Times New Roman" w:cs="Times New Roman"/>
          <w:sz w:val="24"/>
          <w:szCs w:val="24"/>
          <w:lang w:val="en-US"/>
        </w:rPr>
        <w:t>8 págs. ISBN</w:t>
      </w:r>
      <w:r w:rsidR="007E3F32" w:rsidRPr="007E3F32">
        <w:rPr>
          <w:rFonts w:ascii="Times New Roman" w:hAnsi="Times New Roman" w:cs="Times New Roman"/>
          <w:sz w:val="24"/>
          <w:szCs w:val="24"/>
          <w:lang w:val="en-US"/>
        </w:rPr>
        <w:t>:</w:t>
      </w:r>
      <w:r w:rsidR="00054FAA" w:rsidRPr="007E3F32">
        <w:rPr>
          <w:rFonts w:ascii="Times New Roman" w:hAnsi="Times New Roman" w:cs="Times New Roman"/>
          <w:sz w:val="24"/>
          <w:szCs w:val="24"/>
          <w:lang w:val="en-US"/>
        </w:rPr>
        <w:t xml:space="preserve"> 9781032525419. DOI: 10.4324/9781003388616-7.</w:t>
      </w:r>
    </w:p>
    <w:p w14:paraId="33C42406" w14:textId="6AE49BE0" w:rsidR="001207D8" w:rsidRPr="007E3F32" w:rsidRDefault="001207D8" w:rsidP="001207D8">
      <w:pPr>
        <w:spacing w:after="180" w:line="240" w:lineRule="auto"/>
        <w:ind w:left="567"/>
        <w:jc w:val="both"/>
        <w:rPr>
          <w:rFonts w:ascii="Times New Roman" w:hAnsi="Times New Roman" w:cs="Times New Roman"/>
          <w:sz w:val="24"/>
          <w:szCs w:val="24"/>
          <w:lang w:val="es-ES_tradnl"/>
        </w:rPr>
      </w:pPr>
      <w:r w:rsidRPr="007E3F32">
        <w:rPr>
          <w:rFonts w:ascii="Times New Roman" w:hAnsi="Times New Roman" w:cs="Times New Roman"/>
          <w:sz w:val="24"/>
          <w:szCs w:val="24"/>
          <w:lang w:val="es-ES_tradnl"/>
        </w:rPr>
        <w:t>Resumen índice de impacto (criterios CNEAI):</w:t>
      </w:r>
      <w:r w:rsidR="00536A59" w:rsidRPr="007E3F32">
        <w:rPr>
          <w:rFonts w:ascii="Times New Roman" w:hAnsi="Times New Roman" w:cs="Times New Roman"/>
          <w:sz w:val="24"/>
          <w:szCs w:val="24"/>
          <w:lang w:val="es-ES_tradnl"/>
        </w:rPr>
        <w:t xml:space="preserve"> La editorial en la que está publicada la obra de conjunto está considerada de alto impacto científico (Q</w:t>
      </w:r>
      <w:r w:rsidR="00BF4B45">
        <w:rPr>
          <w:rFonts w:ascii="Times New Roman" w:hAnsi="Times New Roman" w:cs="Times New Roman"/>
          <w:sz w:val="24"/>
          <w:szCs w:val="24"/>
          <w:lang w:val="es-ES_tradnl"/>
        </w:rPr>
        <w:t>1</w:t>
      </w:r>
      <w:r w:rsidR="00536A59" w:rsidRPr="007E3F32">
        <w:rPr>
          <w:rFonts w:ascii="Times New Roman" w:hAnsi="Times New Roman" w:cs="Times New Roman"/>
          <w:sz w:val="24"/>
          <w:szCs w:val="24"/>
          <w:lang w:val="es-ES_tradnl"/>
        </w:rPr>
        <w:t>).</w:t>
      </w:r>
      <w:r w:rsidR="00D737D1">
        <w:rPr>
          <w:rFonts w:ascii="Times New Roman" w:hAnsi="Times New Roman" w:cs="Times New Roman"/>
          <w:sz w:val="24"/>
          <w:szCs w:val="24"/>
          <w:lang w:val="es-ES_tradnl"/>
        </w:rPr>
        <w:t xml:space="preserve"> </w:t>
      </w:r>
      <w:r w:rsidR="00BF4B45">
        <w:rPr>
          <w:rFonts w:ascii="Times New Roman" w:hAnsi="Times New Roman" w:cs="Times New Roman"/>
          <w:sz w:val="24"/>
          <w:szCs w:val="24"/>
          <w:lang w:val="es-ES_tradnl"/>
        </w:rPr>
        <w:t>3ª</w:t>
      </w:r>
      <w:r w:rsidR="00405BD5">
        <w:rPr>
          <w:rFonts w:ascii="Times New Roman" w:hAnsi="Times New Roman" w:cs="Times New Roman"/>
          <w:sz w:val="24"/>
          <w:szCs w:val="24"/>
          <w:lang w:val="es-ES_tradnl"/>
        </w:rPr>
        <w:t xml:space="preserve"> </w:t>
      </w:r>
      <w:r w:rsidR="00D737D1">
        <w:rPr>
          <w:rFonts w:ascii="Times New Roman" w:hAnsi="Times New Roman" w:cs="Times New Roman"/>
          <w:sz w:val="24"/>
          <w:szCs w:val="24"/>
          <w:lang w:val="es-ES_tradnl"/>
        </w:rPr>
        <w:t xml:space="preserve">editorial en el campo Historia </w:t>
      </w:r>
      <w:r w:rsidR="00B50585">
        <w:rPr>
          <w:rFonts w:ascii="Times New Roman" w:hAnsi="Times New Roman" w:cs="Times New Roman"/>
          <w:sz w:val="24"/>
          <w:szCs w:val="24"/>
          <w:lang w:val="es-ES_tradnl"/>
        </w:rPr>
        <w:t>(2</w:t>
      </w:r>
      <w:r w:rsidR="005D66A7">
        <w:rPr>
          <w:rFonts w:ascii="Times New Roman" w:hAnsi="Times New Roman" w:cs="Times New Roman"/>
          <w:sz w:val="24"/>
          <w:szCs w:val="24"/>
          <w:lang w:val="es-ES_tradnl"/>
        </w:rPr>
        <w:t xml:space="preserve">ª en la clasificación general) </w:t>
      </w:r>
      <w:r w:rsidR="00D737D1">
        <w:rPr>
          <w:rFonts w:ascii="Times New Roman" w:hAnsi="Times New Roman" w:cs="Times New Roman"/>
          <w:sz w:val="24"/>
          <w:szCs w:val="24"/>
          <w:lang w:val="es-ES_tradnl"/>
        </w:rPr>
        <w:t xml:space="preserve">en la clasificación de editoriales </w:t>
      </w:r>
      <w:r w:rsidR="00CB64A3">
        <w:rPr>
          <w:rFonts w:ascii="Times New Roman" w:hAnsi="Times New Roman" w:cs="Times New Roman"/>
          <w:sz w:val="24"/>
          <w:szCs w:val="24"/>
          <w:lang w:val="es-ES_tradnl"/>
        </w:rPr>
        <w:t>españolas</w:t>
      </w:r>
      <w:r w:rsidR="00405BD5">
        <w:rPr>
          <w:rFonts w:ascii="Times New Roman" w:hAnsi="Times New Roman" w:cs="Times New Roman"/>
          <w:sz w:val="24"/>
          <w:szCs w:val="24"/>
          <w:lang w:val="es-ES_tradnl"/>
        </w:rPr>
        <w:t xml:space="preserve"> </w:t>
      </w:r>
      <w:r w:rsidR="00D737D1">
        <w:rPr>
          <w:rFonts w:ascii="Times New Roman" w:hAnsi="Times New Roman" w:cs="Times New Roman"/>
          <w:sz w:val="24"/>
          <w:szCs w:val="24"/>
          <w:lang w:val="es-ES_tradnl"/>
        </w:rPr>
        <w:t>según el índice SPI</w:t>
      </w:r>
      <w:r w:rsidR="00CB64A3">
        <w:rPr>
          <w:rFonts w:ascii="Times New Roman" w:hAnsi="Times New Roman" w:cs="Times New Roman"/>
          <w:sz w:val="24"/>
          <w:szCs w:val="24"/>
          <w:lang w:val="es-ES_tradnl"/>
        </w:rPr>
        <w:t>.</w:t>
      </w:r>
    </w:p>
    <w:p w14:paraId="2F287372" w14:textId="3330F63A"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7E3F32">
        <w:rPr>
          <w:rFonts w:ascii="Times New Roman" w:hAnsi="Times New Roman" w:cs="Times New Roman"/>
          <w:sz w:val="24"/>
          <w:szCs w:val="24"/>
          <w:lang w:val="es-ES_tradnl"/>
        </w:rPr>
        <w:t>Referencia (3):</w:t>
      </w:r>
      <w:r w:rsidR="00536A59" w:rsidRPr="007E3F32">
        <w:rPr>
          <w:rFonts w:ascii="Times New Roman" w:hAnsi="Times New Roman" w:cs="Times New Roman"/>
          <w:sz w:val="24"/>
          <w:szCs w:val="24"/>
          <w:lang w:val="es-ES_tradnl"/>
        </w:rPr>
        <w:t xml:space="preserve"> </w:t>
      </w:r>
      <w:r w:rsidR="00E66574" w:rsidRPr="007E3F32">
        <w:rPr>
          <w:rFonts w:ascii="Times New Roman" w:hAnsi="Times New Roman" w:cs="Times New Roman"/>
          <w:sz w:val="24"/>
          <w:szCs w:val="24"/>
          <w:lang w:val="en-US"/>
        </w:rPr>
        <w:t>Acosta Ramírez,</w:t>
      </w:r>
      <w:r w:rsidR="00E66574" w:rsidRPr="007E3F32">
        <w:rPr>
          <w:rFonts w:ascii="Times New Roman" w:hAnsi="Times New Roman" w:cs="Times New Roman"/>
          <w:sz w:val="24"/>
          <w:szCs w:val="24"/>
          <w:lang w:val="es-ES_tradnl"/>
        </w:rPr>
        <w:t xml:space="preserve"> </w:t>
      </w:r>
      <w:r w:rsidR="00E66574" w:rsidRPr="007E3F32">
        <w:rPr>
          <w:rFonts w:ascii="Times New Roman" w:hAnsi="Times New Roman" w:cs="Times New Roman"/>
          <w:sz w:val="24"/>
          <w:szCs w:val="24"/>
          <w:lang w:val="en-US"/>
        </w:rPr>
        <w:t>Francisco. (2021) “</w:t>
      </w:r>
      <w:r w:rsidR="00DE537D" w:rsidRPr="007E3F32">
        <w:rPr>
          <w:rFonts w:ascii="Times New Roman" w:hAnsi="Times New Roman" w:cs="Times New Roman"/>
          <w:sz w:val="24"/>
          <w:szCs w:val="24"/>
          <w:lang w:val="en-US"/>
        </w:rPr>
        <w:t>Los límites de la democracia. Los republicanos en los municipios de la Restauración</w:t>
      </w:r>
      <w:r w:rsidR="00E66574" w:rsidRPr="007E3F32">
        <w:rPr>
          <w:rFonts w:ascii="Times New Roman" w:hAnsi="Times New Roman" w:cs="Times New Roman"/>
          <w:sz w:val="24"/>
          <w:szCs w:val="24"/>
          <w:lang w:val="en-US"/>
        </w:rPr>
        <w:t xml:space="preserve">”, en </w:t>
      </w:r>
      <w:r w:rsidR="00676BB9" w:rsidRPr="007E3F32">
        <w:rPr>
          <w:rFonts w:ascii="Times New Roman" w:hAnsi="Times New Roman" w:cs="Times New Roman"/>
          <w:i/>
          <w:iCs/>
          <w:sz w:val="24"/>
          <w:szCs w:val="24"/>
        </w:rPr>
        <w:t>El republicanismo en el espacio ibérico (siglos XIX y XX). Historiografía y perspectivas de investigación</w:t>
      </w:r>
      <w:r w:rsidR="00E66574" w:rsidRPr="007E3F32">
        <w:rPr>
          <w:rFonts w:ascii="Times New Roman" w:hAnsi="Times New Roman" w:cs="Times New Roman"/>
          <w:sz w:val="24"/>
          <w:szCs w:val="24"/>
          <w:lang w:val="en-US"/>
        </w:rPr>
        <w:t xml:space="preserve">, </w:t>
      </w:r>
      <w:r w:rsidR="007A0B76" w:rsidRPr="007E3F32">
        <w:rPr>
          <w:rFonts w:ascii="Times New Roman" w:hAnsi="Times New Roman" w:cs="Times New Roman"/>
          <w:iCs/>
          <w:sz w:val="24"/>
          <w:szCs w:val="24"/>
        </w:rPr>
        <w:t>Nicolas Berjoan, Eduardo Higueras Castañeda y Sergio Sánchez Collantes (dirs.)</w:t>
      </w:r>
      <w:r w:rsidR="00E66574" w:rsidRPr="007E3F32">
        <w:rPr>
          <w:rFonts w:ascii="Times New Roman" w:hAnsi="Times New Roman" w:cs="Times New Roman"/>
          <w:sz w:val="24"/>
          <w:szCs w:val="24"/>
        </w:rPr>
        <w:t xml:space="preserve"> (</w:t>
      </w:r>
      <w:r w:rsidR="00380BE2" w:rsidRPr="007E3F32">
        <w:rPr>
          <w:rFonts w:ascii="Times New Roman" w:hAnsi="Times New Roman" w:cs="Times New Roman"/>
          <w:iCs/>
          <w:sz w:val="24"/>
          <w:szCs w:val="24"/>
        </w:rPr>
        <w:t>Madrid, Casa de Velázquez</w:t>
      </w:r>
      <w:r w:rsidR="00E66574" w:rsidRPr="007E3F32">
        <w:rPr>
          <w:rFonts w:ascii="Times New Roman" w:hAnsi="Times New Roman" w:cs="Times New Roman"/>
          <w:sz w:val="24"/>
          <w:szCs w:val="24"/>
          <w:lang w:val="en-US"/>
        </w:rPr>
        <w:t>)</w:t>
      </w:r>
      <w:r w:rsidR="00317D96" w:rsidRPr="007E3F32">
        <w:rPr>
          <w:rFonts w:ascii="Times New Roman" w:hAnsi="Times New Roman" w:cs="Times New Roman"/>
          <w:sz w:val="24"/>
          <w:szCs w:val="24"/>
          <w:lang w:val="en-US"/>
        </w:rPr>
        <w:t xml:space="preserve">, pp. 249-264. </w:t>
      </w:r>
      <w:r w:rsidR="00E66574" w:rsidRPr="007E3F32">
        <w:rPr>
          <w:rFonts w:ascii="Times New Roman" w:hAnsi="Times New Roman" w:cs="Times New Roman"/>
          <w:sz w:val="24"/>
          <w:szCs w:val="24"/>
          <w:lang w:val="en-US"/>
        </w:rPr>
        <w:t>ISBN</w:t>
      </w:r>
      <w:r w:rsidR="007E3F32" w:rsidRPr="007E3F32">
        <w:rPr>
          <w:rFonts w:ascii="Times New Roman" w:hAnsi="Times New Roman" w:cs="Times New Roman"/>
          <w:sz w:val="24"/>
          <w:szCs w:val="24"/>
          <w:lang w:val="en-US"/>
        </w:rPr>
        <w:t xml:space="preserve">: </w:t>
      </w:r>
      <w:r w:rsidR="007E3F32" w:rsidRPr="007E3F32">
        <w:rPr>
          <w:rFonts w:ascii="Times New Roman" w:hAnsi="Times New Roman" w:cs="Times New Roman"/>
          <w:sz w:val="24"/>
          <w:szCs w:val="24"/>
          <w:lang w:val="es-ES_tradnl"/>
        </w:rPr>
        <w:t>9788490963326</w:t>
      </w:r>
      <w:r w:rsidR="007E3F32" w:rsidRPr="007E3F32">
        <w:rPr>
          <w:rFonts w:ascii="Times New Roman" w:hAnsi="Times New Roman" w:cs="Times New Roman"/>
          <w:sz w:val="24"/>
          <w:szCs w:val="24"/>
          <w:lang w:val="en-US"/>
        </w:rPr>
        <w:t>.</w:t>
      </w:r>
    </w:p>
    <w:p w14:paraId="3DE1AE9C" w14:textId="4CD6F2C6"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7E3F32">
        <w:rPr>
          <w:rFonts w:ascii="Times New Roman" w:hAnsi="Times New Roman" w:cs="Times New Roman"/>
          <w:sz w:val="24"/>
          <w:szCs w:val="24"/>
          <w:lang w:val="es-ES_tradnl"/>
        </w:rPr>
        <w:t xml:space="preserve"> </w:t>
      </w:r>
      <w:r w:rsidR="00830822" w:rsidRPr="007E3F32">
        <w:rPr>
          <w:rFonts w:ascii="Times New Roman" w:hAnsi="Times New Roman" w:cs="Times New Roman"/>
          <w:sz w:val="24"/>
          <w:szCs w:val="24"/>
          <w:lang w:val="es-ES_tradnl"/>
        </w:rPr>
        <w:t>La editorial en la que está publicada la obra de conjunto está considerada de alto impacto científico (Q</w:t>
      </w:r>
      <w:r w:rsidR="00BF4B45">
        <w:rPr>
          <w:rFonts w:ascii="Times New Roman" w:hAnsi="Times New Roman" w:cs="Times New Roman"/>
          <w:sz w:val="24"/>
          <w:szCs w:val="24"/>
          <w:lang w:val="es-ES_tradnl"/>
        </w:rPr>
        <w:t>2</w:t>
      </w:r>
      <w:r w:rsidR="00830822" w:rsidRPr="007E3F32">
        <w:rPr>
          <w:rFonts w:ascii="Times New Roman" w:hAnsi="Times New Roman" w:cs="Times New Roman"/>
          <w:sz w:val="24"/>
          <w:szCs w:val="24"/>
          <w:lang w:val="es-ES_tradnl"/>
        </w:rPr>
        <w:t>).</w:t>
      </w:r>
      <w:r w:rsidR="00830822">
        <w:rPr>
          <w:rFonts w:ascii="Times New Roman" w:hAnsi="Times New Roman" w:cs="Times New Roman"/>
          <w:sz w:val="24"/>
          <w:szCs w:val="24"/>
          <w:lang w:val="es-ES_tradnl"/>
        </w:rPr>
        <w:t xml:space="preserve"> </w:t>
      </w:r>
      <w:r w:rsidR="00BF4B45">
        <w:rPr>
          <w:rFonts w:ascii="Times New Roman" w:hAnsi="Times New Roman" w:cs="Times New Roman"/>
          <w:sz w:val="24"/>
          <w:szCs w:val="24"/>
          <w:lang w:val="es-ES_tradnl"/>
        </w:rPr>
        <w:t>18ª editorial en el campo Historia en la clasificación de editoriales españolas según el índice SPI.</w:t>
      </w:r>
    </w:p>
    <w:p w14:paraId="7198C2B9" w14:textId="7EEBAECD" w:rsidR="001207D8" w:rsidRPr="003B72A7" w:rsidRDefault="001207D8" w:rsidP="000718B2">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(4):</w:t>
      </w:r>
      <w:r w:rsidR="00B03B9F">
        <w:rPr>
          <w:rFonts w:ascii="Times New Roman" w:hAnsi="Times New Roman" w:cs="Times New Roman"/>
          <w:sz w:val="24"/>
          <w:szCs w:val="24"/>
          <w:lang w:val="es-ES_tradnl"/>
        </w:rPr>
        <w:t xml:space="preserve"> </w:t>
      </w:r>
      <w:r w:rsidR="00F56D6F" w:rsidRPr="007E3F32">
        <w:rPr>
          <w:rFonts w:ascii="Times New Roman" w:hAnsi="Times New Roman" w:cs="Times New Roman"/>
          <w:sz w:val="24"/>
          <w:szCs w:val="24"/>
          <w:lang w:val="en-US"/>
        </w:rPr>
        <w:t>Acosta Ramírez,</w:t>
      </w:r>
      <w:r w:rsidR="00F56D6F" w:rsidRPr="007E3F32">
        <w:rPr>
          <w:rFonts w:ascii="Times New Roman" w:hAnsi="Times New Roman" w:cs="Times New Roman"/>
          <w:sz w:val="24"/>
          <w:szCs w:val="24"/>
          <w:lang w:val="es-ES_tradnl"/>
        </w:rPr>
        <w:t xml:space="preserve"> </w:t>
      </w:r>
      <w:r w:rsidR="00F56D6F" w:rsidRPr="007E3F32">
        <w:rPr>
          <w:rFonts w:ascii="Times New Roman" w:hAnsi="Times New Roman" w:cs="Times New Roman"/>
          <w:sz w:val="24"/>
          <w:szCs w:val="24"/>
          <w:lang w:val="en-US"/>
        </w:rPr>
        <w:t>Francisco. (202</w:t>
      </w:r>
      <w:r w:rsidR="00F45395">
        <w:rPr>
          <w:rFonts w:ascii="Times New Roman" w:hAnsi="Times New Roman" w:cs="Times New Roman"/>
          <w:sz w:val="24"/>
          <w:szCs w:val="24"/>
          <w:lang w:val="en-US"/>
        </w:rPr>
        <w:t>0</w:t>
      </w:r>
      <w:r w:rsidR="00F56D6F" w:rsidRPr="007E3F32">
        <w:rPr>
          <w:rFonts w:ascii="Times New Roman" w:hAnsi="Times New Roman" w:cs="Times New Roman"/>
          <w:sz w:val="24"/>
          <w:szCs w:val="24"/>
          <w:lang w:val="en-US"/>
        </w:rPr>
        <w:t>) “</w:t>
      </w:r>
      <w:r w:rsidR="000718B2" w:rsidRPr="000718B2">
        <w:rPr>
          <w:rFonts w:ascii="Times New Roman" w:hAnsi="Times New Roman" w:cs="Times New Roman"/>
          <w:sz w:val="24"/>
          <w:szCs w:val="24"/>
          <w:lang w:val="es-ES_tradnl"/>
        </w:rPr>
        <w:t>El Pacto de Antequera y el proceso autonómico en el juego de espejos del</w:t>
      </w:r>
      <w:r w:rsidR="000718B2">
        <w:rPr>
          <w:rFonts w:ascii="Times New Roman" w:hAnsi="Times New Roman" w:cs="Times New Roman"/>
          <w:sz w:val="24"/>
          <w:szCs w:val="24"/>
          <w:lang w:val="es-ES_tradnl"/>
        </w:rPr>
        <w:t xml:space="preserve"> </w:t>
      </w:r>
      <w:r w:rsidR="000718B2" w:rsidRPr="000718B2">
        <w:rPr>
          <w:rFonts w:ascii="Times New Roman" w:hAnsi="Times New Roman" w:cs="Times New Roman"/>
          <w:sz w:val="24"/>
          <w:szCs w:val="24"/>
          <w:lang w:val="es-ES_tradnl"/>
        </w:rPr>
        <w:t>andalucismo político</w:t>
      </w:r>
      <w:r w:rsidR="00F56D6F" w:rsidRPr="007E3F32">
        <w:rPr>
          <w:rFonts w:ascii="Times New Roman" w:hAnsi="Times New Roman" w:cs="Times New Roman"/>
          <w:sz w:val="24"/>
          <w:szCs w:val="24"/>
          <w:lang w:val="en-US"/>
        </w:rPr>
        <w:t xml:space="preserve">”, en </w:t>
      </w:r>
      <w:r w:rsidR="00C617ED" w:rsidRPr="00C617ED">
        <w:rPr>
          <w:rFonts w:ascii="Times New Roman" w:hAnsi="Times New Roman" w:cs="Times New Roman"/>
          <w:i/>
          <w:iCs/>
          <w:sz w:val="24"/>
          <w:szCs w:val="24"/>
          <w:lang w:val="es-ES_tradnl"/>
        </w:rPr>
        <w:t>El Pacto de Antequera 40 años después. El compromiso del pueblo andaluz</w:t>
      </w:r>
      <w:r w:rsidR="00F56D6F" w:rsidRPr="007E3F32">
        <w:rPr>
          <w:rFonts w:ascii="Times New Roman" w:hAnsi="Times New Roman" w:cs="Times New Roman"/>
          <w:sz w:val="24"/>
          <w:szCs w:val="24"/>
          <w:lang w:val="en-US"/>
        </w:rPr>
        <w:t xml:space="preserve">, </w:t>
      </w:r>
      <w:r w:rsidR="00C617ED">
        <w:rPr>
          <w:rFonts w:ascii="Times New Roman" w:hAnsi="Times New Roman" w:cs="Times New Roman"/>
          <w:sz w:val="24"/>
          <w:szCs w:val="24"/>
          <w:lang w:val="en-US"/>
        </w:rPr>
        <w:t>Salvador Cruz Artacho</w:t>
      </w:r>
      <w:r w:rsidR="00F56D6F" w:rsidRPr="007E3F32">
        <w:rPr>
          <w:rFonts w:ascii="Times New Roman" w:hAnsi="Times New Roman" w:cs="Times New Roman"/>
          <w:iCs/>
          <w:sz w:val="24"/>
          <w:szCs w:val="24"/>
        </w:rPr>
        <w:t xml:space="preserve"> (dirs.)</w:t>
      </w:r>
      <w:r w:rsidR="00F56D6F" w:rsidRPr="007E3F32">
        <w:rPr>
          <w:rFonts w:ascii="Times New Roman" w:hAnsi="Times New Roman" w:cs="Times New Roman"/>
          <w:sz w:val="24"/>
          <w:szCs w:val="24"/>
        </w:rPr>
        <w:t xml:space="preserve"> (</w:t>
      </w:r>
      <w:r w:rsidR="00F45395">
        <w:rPr>
          <w:rFonts w:ascii="Times New Roman" w:hAnsi="Times New Roman" w:cs="Times New Roman"/>
          <w:iCs/>
          <w:sz w:val="24"/>
          <w:szCs w:val="24"/>
        </w:rPr>
        <w:t>Sevilla, Centro de Estudios Andaluces</w:t>
      </w:r>
      <w:r w:rsidR="00F56D6F" w:rsidRPr="007E3F32">
        <w:rPr>
          <w:rFonts w:ascii="Times New Roman" w:hAnsi="Times New Roman" w:cs="Times New Roman"/>
          <w:sz w:val="24"/>
          <w:szCs w:val="24"/>
          <w:lang w:val="en-US"/>
        </w:rPr>
        <w:t xml:space="preserve">), pp. </w:t>
      </w:r>
      <w:r w:rsidR="00F45395">
        <w:rPr>
          <w:rFonts w:ascii="Times New Roman" w:hAnsi="Times New Roman" w:cs="Times New Roman"/>
          <w:sz w:val="24"/>
          <w:szCs w:val="24"/>
          <w:lang w:val="en-US"/>
        </w:rPr>
        <w:t>127</w:t>
      </w:r>
      <w:r w:rsidR="00F56D6F" w:rsidRPr="007E3F32">
        <w:rPr>
          <w:rFonts w:ascii="Times New Roman" w:hAnsi="Times New Roman" w:cs="Times New Roman"/>
          <w:sz w:val="24"/>
          <w:szCs w:val="24"/>
          <w:lang w:val="en-US"/>
        </w:rPr>
        <w:t>-</w:t>
      </w:r>
      <w:r w:rsidR="00F45395">
        <w:rPr>
          <w:rFonts w:ascii="Times New Roman" w:hAnsi="Times New Roman" w:cs="Times New Roman"/>
          <w:sz w:val="24"/>
          <w:szCs w:val="24"/>
          <w:lang w:val="en-US"/>
        </w:rPr>
        <w:t>147</w:t>
      </w:r>
      <w:r w:rsidR="00F56D6F" w:rsidRPr="007E3F32">
        <w:rPr>
          <w:rFonts w:ascii="Times New Roman" w:hAnsi="Times New Roman" w:cs="Times New Roman"/>
          <w:sz w:val="24"/>
          <w:szCs w:val="24"/>
          <w:lang w:val="en-US"/>
        </w:rPr>
        <w:t xml:space="preserve">. ISBN: </w:t>
      </w:r>
      <w:r w:rsidR="004E3945" w:rsidRPr="004E3945">
        <w:rPr>
          <w:rFonts w:ascii="Times New Roman" w:hAnsi="Times New Roman" w:cs="Times New Roman"/>
          <w:sz w:val="24"/>
          <w:szCs w:val="24"/>
          <w:lang w:val="es-ES_tradnl"/>
        </w:rPr>
        <w:t>978-84-120823-0-2</w:t>
      </w:r>
      <w:r w:rsidR="00F56D6F" w:rsidRPr="007E3F32">
        <w:rPr>
          <w:rFonts w:ascii="Times New Roman" w:hAnsi="Times New Roman" w:cs="Times New Roman"/>
          <w:sz w:val="24"/>
          <w:szCs w:val="24"/>
          <w:lang w:val="en-US"/>
        </w:rPr>
        <w:t>.</w:t>
      </w:r>
    </w:p>
    <w:p w14:paraId="0C7314D8" w14:textId="74DBBBF6"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E30DB0">
        <w:rPr>
          <w:rFonts w:ascii="Times New Roman" w:hAnsi="Times New Roman" w:cs="Times New Roman"/>
          <w:sz w:val="24"/>
          <w:szCs w:val="24"/>
          <w:lang w:val="es-ES_tradnl"/>
        </w:rPr>
        <w:t xml:space="preserve"> La institución en la que está publicada la obra está considerada de impacto científico medio (Q</w:t>
      </w:r>
      <w:r w:rsidR="00175A15">
        <w:rPr>
          <w:rFonts w:ascii="Times New Roman" w:hAnsi="Times New Roman" w:cs="Times New Roman"/>
          <w:sz w:val="24"/>
          <w:szCs w:val="24"/>
          <w:lang w:val="es-ES_tradnl"/>
        </w:rPr>
        <w:t>4</w:t>
      </w:r>
      <w:r w:rsidR="00E30DB0">
        <w:rPr>
          <w:rFonts w:ascii="Times New Roman" w:hAnsi="Times New Roman" w:cs="Times New Roman"/>
          <w:sz w:val="24"/>
          <w:szCs w:val="24"/>
          <w:lang w:val="es-ES_tradnl"/>
        </w:rPr>
        <w:t>).</w:t>
      </w:r>
    </w:p>
    <w:p w14:paraId="3BC7DEC1" w14:textId="59DC2104"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(5):</w:t>
      </w:r>
      <w:r w:rsidR="005D66A7">
        <w:rPr>
          <w:rFonts w:ascii="Times New Roman" w:hAnsi="Times New Roman" w:cs="Times New Roman"/>
          <w:sz w:val="24"/>
          <w:szCs w:val="24"/>
          <w:lang w:val="es-ES_tradnl"/>
        </w:rPr>
        <w:t xml:space="preserve"> </w:t>
      </w:r>
      <w:r w:rsidR="00A123BD">
        <w:rPr>
          <w:rFonts w:ascii="Times New Roman" w:hAnsi="Times New Roman" w:cs="Times New Roman"/>
          <w:sz w:val="24"/>
          <w:szCs w:val="24"/>
          <w:lang w:val="es-ES_tradnl"/>
        </w:rPr>
        <w:t xml:space="preserve">Acosta Ramírez, Francisco y Cruz Artacho, Salvador. 2019 “Las persistencias del Trienio: entre la Historia, el tópico y el interés presentista”, </w:t>
      </w:r>
      <w:r w:rsidR="00A123BD" w:rsidRPr="007E2A43">
        <w:rPr>
          <w:rFonts w:ascii="Times New Roman" w:hAnsi="Times New Roman" w:cs="Times New Roman"/>
          <w:i/>
          <w:sz w:val="24"/>
          <w:szCs w:val="24"/>
          <w:lang w:val="es-ES_tradnl"/>
        </w:rPr>
        <w:t>La aurora de rojos dedos. El Trienio Bolchevique desde el Sur de España</w:t>
      </w:r>
      <w:r w:rsidR="00A123BD">
        <w:rPr>
          <w:rFonts w:ascii="Times New Roman" w:hAnsi="Times New Roman" w:cs="Times New Roman"/>
          <w:sz w:val="24"/>
          <w:szCs w:val="24"/>
          <w:lang w:val="es-ES_tradnl"/>
        </w:rPr>
        <w:t>, Francisco Acosta Ramírez, coord. (Granada: Comares), pp.: 135-150.</w:t>
      </w:r>
      <w:r w:rsidR="00576433">
        <w:rPr>
          <w:rFonts w:ascii="Times New Roman" w:hAnsi="Times New Roman" w:cs="Times New Roman"/>
          <w:sz w:val="24"/>
          <w:szCs w:val="24"/>
          <w:lang w:val="es-ES_tradnl"/>
        </w:rPr>
        <w:t xml:space="preserve"> ISBN: </w:t>
      </w:r>
      <w:r w:rsidR="00576433" w:rsidRPr="00576433">
        <w:rPr>
          <w:rFonts w:ascii="Times New Roman" w:hAnsi="Times New Roman" w:cs="Times New Roman"/>
          <w:sz w:val="24"/>
          <w:szCs w:val="24"/>
          <w:lang w:val="es-ES_tradnl"/>
        </w:rPr>
        <w:t>978-2-7535-7423-6</w:t>
      </w:r>
      <w:r w:rsidR="00576433">
        <w:rPr>
          <w:rFonts w:ascii="Times New Roman" w:hAnsi="Times New Roman" w:cs="Times New Roman"/>
          <w:sz w:val="24"/>
          <w:szCs w:val="24"/>
          <w:lang w:val="es-ES_tradnl"/>
        </w:rPr>
        <w:t>.</w:t>
      </w:r>
    </w:p>
    <w:p w14:paraId="3B770624" w14:textId="1F14556D"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4876D1">
        <w:rPr>
          <w:rFonts w:ascii="Times New Roman" w:hAnsi="Times New Roman" w:cs="Times New Roman"/>
          <w:sz w:val="24"/>
          <w:szCs w:val="24"/>
          <w:lang w:val="es-ES_tradnl"/>
        </w:rPr>
        <w:t xml:space="preserve"> </w:t>
      </w:r>
      <w:r w:rsidR="004876D1" w:rsidRPr="007E3F32">
        <w:rPr>
          <w:rFonts w:ascii="Times New Roman" w:hAnsi="Times New Roman" w:cs="Times New Roman"/>
          <w:sz w:val="24"/>
          <w:szCs w:val="24"/>
          <w:lang w:val="es-ES_tradnl"/>
        </w:rPr>
        <w:t>La editorial en la que está publicada la obra de conjunto está considerada de alto impacto científico (Q1).</w:t>
      </w:r>
      <w:r w:rsidR="004876D1">
        <w:rPr>
          <w:rFonts w:ascii="Times New Roman" w:hAnsi="Times New Roman" w:cs="Times New Roman"/>
          <w:sz w:val="24"/>
          <w:szCs w:val="24"/>
          <w:lang w:val="es-ES_tradnl"/>
        </w:rPr>
        <w:t xml:space="preserve"> 8ª editorial en el campo Historia  (6ª en la clasificación general) en la clasificación de editoriales españolas según el índice SPI.</w:t>
      </w:r>
    </w:p>
    <w:p w14:paraId="2485A486" w14:textId="78FD846C" w:rsidR="00316AB9" w:rsidRPr="003B72A7"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3 contribuciones relevantes (sin fecha específica)</w:t>
      </w:r>
      <w:r w:rsidRPr="003B72A7">
        <w:rPr>
          <w:rFonts w:ascii="Times New Roman" w:hAnsi="Times New Roman" w:cs="Times New Roman"/>
          <w:sz w:val="24"/>
          <w:szCs w:val="24"/>
          <w:lang w:val="es-ES_tradnl"/>
        </w:rPr>
        <w:t>:</w:t>
      </w:r>
    </w:p>
    <w:p w14:paraId="54DA517B" w14:textId="262F4499" w:rsidR="001207D8" w:rsidRPr="003B72A7" w:rsidRDefault="001207D8" w:rsidP="00E97AA9">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(1):</w:t>
      </w:r>
      <w:r w:rsidR="00576433">
        <w:rPr>
          <w:rFonts w:ascii="Times New Roman" w:hAnsi="Times New Roman" w:cs="Times New Roman"/>
          <w:sz w:val="24"/>
          <w:szCs w:val="24"/>
          <w:lang w:val="es-ES_tradnl"/>
        </w:rPr>
        <w:t xml:space="preserve"> </w:t>
      </w:r>
      <w:r w:rsidR="00E97AA9" w:rsidRPr="00E97AA9">
        <w:rPr>
          <w:rFonts w:ascii="Times New Roman" w:hAnsi="Times New Roman" w:cs="Times New Roman"/>
          <w:sz w:val="24"/>
          <w:szCs w:val="24"/>
          <w:lang w:val="es-ES_tradnl"/>
        </w:rPr>
        <w:t>Acosta Ramírez, F</w:t>
      </w:r>
      <w:r w:rsidR="00E97AA9">
        <w:rPr>
          <w:rFonts w:ascii="Times New Roman" w:hAnsi="Times New Roman" w:cs="Times New Roman"/>
          <w:sz w:val="24"/>
          <w:szCs w:val="24"/>
          <w:lang w:val="es-ES_tradnl"/>
        </w:rPr>
        <w:t>rancisco y</w:t>
      </w:r>
      <w:r w:rsidR="00E97AA9" w:rsidRPr="00E97AA9">
        <w:rPr>
          <w:rFonts w:ascii="Times New Roman" w:hAnsi="Times New Roman" w:cs="Times New Roman"/>
          <w:sz w:val="24"/>
          <w:szCs w:val="24"/>
          <w:lang w:val="es-ES_tradnl"/>
        </w:rPr>
        <w:t xml:space="preserve"> Cruz Artacho, S</w:t>
      </w:r>
      <w:r w:rsidR="00E97AA9">
        <w:rPr>
          <w:rFonts w:ascii="Times New Roman" w:hAnsi="Times New Roman" w:cs="Times New Roman"/>
          <w:sz w:val="24"/>
          <w:szCs w:val="24"/>
          <w:lang w:val="es-ES_tradnl"/>
        </w:rPr>
        <w:t>alvador</w:t>
      </w:r>
      <w:r w:rsidR="00E97AA9" w:rsidRPr="00E97AA9">
        <w:rPr>
          <w:rFonts w:ascii="Times New Roman" w:hAnsi="Times New Roman" w:cs="Times New Roman"/>
          <w:sz w:val="24"/>
          <w:szCs w:val="24"/>
          <w:lang w:val="es-ES_tradnl"/>
        </w:rPr>
        <w:t>.</w:t>
      </w:r>
      <w:r w:rsidR="00935915">
        <w:rPr>
          <w:rFonts w:ascii="Times New Roman" w:hAnsi="Times New Roman" w:cs="Times New Roman"/>
          <w:sz w:val="24"/>
          <w:szCs w:val="24"/>
          <w:lang w:val="es-ES_tradnl"/>
        </w:rPr>
        <w:t xml:space="preserve"> 2015. </w:t>
      </w:r>
      <w:r w:rsidR="00E97AA9" w:rsidRPr="00E97AA9">
        <w:rPr>
          <w:rFonts w:ascii="Times New Roman" w:hAnsi="Times New Roman" w:cs="Times New Roman"/>
          <w:sz w:val="24"/>
          <w:szCs w:val="24"/>
          <w:lang w:val="es-ES_tradnl"/>
        </w:rPr>
        <w:t>" Del regionalismo al nacionalismo por la fuerza bruta de las guerras. El impacto de la Primera Guerra mundial en el pensamiento de Blas Infante”</w:t>
      </w:r>
      <w:r w:rsidR="006E4578">
        <w:rPr>
          <w:rFonts w:ascii="Times New Roman" w:hAnsi="Times New Roman" w:cs="Times New Roman"/>
          <w:sz w:val="24"/>
          <w:szCs w:val="24"/>
          <w:lang w:val="es-ES_tradnl"/>
        </w:rPr>
        <w:t xml:space="preserve">, </w:t>
      </w:r>
      <w:r w:rsidR="00E97AA9" w:rsidRPr="006E4578">
        <w:rPr>
          <w:rFonts w:ascii="Times New Roman" w:hAnsi="Times New Roman" w:cs="Times New Roman"/>
          <w:i/>
          <w:iCs/>
          <w:sz w:val="24"/>
          <w:szCs w:val="24"/>
          <w:lang w:val="es-ES_tradnl"/>
        </w:rPr>
        <w:t>Historia y Política</w:t>
      </w:r>
      <w:r w:rsidR="00E97AA9" w:rsidRPr="00E97AA9">
        <w:rPr>
          <w:rFonts w:ascii="Times New Roman" w:hAnsi="Times New Roman" w:cs="Times New Roman"/>
          <w:sz w:val="24"/>
          <w:szCs w:val="24"/>
          <w:lang w:val="es-ES_tradnl"/>
        </w:rPr>
        <w:t>, 33</w:t>
      </w:r>
      <w:r w:rsidR="004E2496">
        <w:rPr>
          <w:rFonts w:ascii="Times New Roman" w:hAnsi="Times New Roman" w:cs="Times New Roman"/>
          <w:sz w:val="24"/>
          <w:szCs w:val="24"/>
          <w:lang w:val="es-ES_tradnl"/>
        </w:rPr>
        <w:t>, pp.</w:t>
      </w:r>
      <w:r w:rsidR="00E97AA9" w:rsidRPr="00E97AA9">
        <w:rPr>
          <w:rFonts w:ascii="Times New Roman" w:hAnsi="Times New Roman" w:cs="Times New Roman"/>
          <w:sz w:val="24"/>
          <w:szCs w:val="24"/>
          <w:lang w:val="es-ES_tradnl"/>
        </w:rPr>
        <w:t>75-98.</w:t>
      </w:r>
      <w:r w:rsidR="004E2496">
        <w:rPr>
          <w:rFonts w:ascii="Times New Roman" w:hAnsi="Times New Roman" w:cs="Times New Roman"/>
          <w:sz w:val="24"/>
          <w:szCs w:val="24"/>
          <w:lang w:val="es-ES_tradnl"/>
        </w:rPr>
        <w:t xml:space="preserve"> </w:t>
      </w:r>
      <w:r w:rsidR="00E97AA9" w:rsidRPr="00E97AA9">
        <w:rPr>
          <w:rFonts w:ascii="Times New Roman" w:hAnsi="Times New Roman" w:cs="Times New Roman"/>
          <w:sz w:val="24"/>
          <w:szCs w:val="24"/>
          <w:lang w:val="es-ES_tradnl"/>
        </w:rPr>
        <w:t>ISSN:. 1575-0361.</w:t>
      </w:r>
    </w:p>
    <w:p w14:paraId="5674B526" w14:textId="44C902FA"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F96537">
        <w:rPr>
          <w:rFonts w:ascii="Times New Roman" w:hAnsi="Times New Roman" w:cs="Times New Roman"/>
          <w:sz w:val="24"/>
          <w:szCs w:val="24"/>
          <w:lang w:val="es-ES_tradnl"/>
        </w:rPr>
        <w:t xml:space="preserve"> </w:t>
      </w:r>
      <w:r w:rsidR="004E2496" w:rsidRPr="007E3F32">
        <w:rPr>
          <w:rFonts w:ascii="Times New Roman" w:hAnsi="Times New Roman" w:cs="Times New Roman"/>
          <w:sz w:val="24"/>
          <w:szCs w:val="24"/>
          <w:lang w:val="es-ES_tradnl"/>
        </w:rPr>
        <w:t xml:space="preserve">La </w:t>
      </w:r>
      <w:r w:rsidR="004E2496">
        <w:rPr>
          <w:rFonts w:ascii="Times New Roman" w:hAnsi="Times New Roman" w:cs="Times New Roman"/>
          <w:sz w:val="24"/>
          <w:szCs w:val="24"/>
          <w:lang w:val="es-ES_tradnl"/>
        </w:rPr>
        <w:t xml:space="preserve">revista es </w:t>
      </w:r>
      <w:r w:rsidR="007C150E">
        <w:rPr>
          <w:rFonts w:ascii="Times New Roman" w:hAnsi="Times New Roman" w:cs="Times New Roman"/>
          <w:sz w:val="24"/>
          <w:szCs w:val="24"/>
          <w:lang w:val="es-ES_tradnl"/>
        </w:rPr>
        <w:t xml:space="preserve">índice </w:t>
      </w:r>
      <w:r w:rsidR="004E2496" w:rsidRPr="007E3F32">
        <w:rPr>
          <w:rFonts w:ascii="Times New Roman" w:hAnsi="Times New Roman" w:cs="Times New Roman"/>
          <w:sz w:val="24"/>
          <w:szCs w:val="24"/>
          <w:lang w:val="es-ES_tradnl"/>
        </w:rPr>
        <w:t>Q1</w:t>
      </w:r>
      <w:r w:rsidR="007C150E">
        <w:rPr>
          <w:rFonts w:ascii="Times New Roman" w:hAnsi="Times New Roman" w:cs="Times New Roman"/>
          <w:sz w:val="24"/>
          <w:szCs w:val="24"/>
          <w:lang w:val="es-ES_tradnl"/>
        </w:rPr>
        <w:t>. Entre las dos mejores revistas de Historia en España.</w:t>
      </w:r>
    </w:p>
    <w:p w14:paraId="565647FF" w14:textId="2F016F69"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(2):</w:t>
      </w:r>
      <w:r w:rsidR="009252F9">
        <w:rPr>
          <w:rFonts w:ascii="Times New Roman" w:hAnsi="Times New Roman" w:cs="Times New Roman"/>
          <w:sz w:val="24"/>
          <w:szCs w:val="24"/>
          <w:lang w:val="es-ES_tradnl"/>
        </w:rPr>
        <w:t xml:space="preserve"> Acosta Ramírez, Francisco; Cruz Artacho, Salvador y González de Molina, Manuel. 2009. </w:t>
      </w:r>
      <w:r w:rsidR="009252F9" w:rsidRPr="00A85C0C">
        <w:rPr>
          <w:rFonts w:ascii="Times New Roman" w:hAnsi="Times New Roman" w:cs="Times New Roman"/>
          <w:i/>
          <w:sz w:val="24"/>
          <w:szCs w:val="24"/>
          <w:lang w:val="es-ES_tradnl"/>
        </w:rPr>
        <w:t>Socialismo y democracia en el campo (1880-1930). Los orígenes de la FNTT</w:t>
      </w:r>
      <w:r w:rsidR="009252F9">
        <w:rPr>
          <w:rFonts w:ascii="Times New Roman" w:hAnsi="Times New Roman" w:cs="Times New Roman"/>
          <w:sz w:val="24"/>
          <w:szCs w:val="24"/>
          <w:lang w:val="es-ES_tradnl"/>
        </w:rPr>
        <w:t xml:space="preserve"> (Madrid: Ministerio de Medio Ambiente y Medio Rural y Marino)</w:t>
      </w:r>
      <w:r w:rsidR="00F65B3B">
        <w:rPr>
          <w:rFonts w:ascii="Times New Roman" w:hAnsi="Times New Roman" w:cs="Times New Roman"/>
          <w:sz w:val="24"/>
          <w:szCs w:val="24"/>
          <w:lang w:val="es-ES_tradnl"/>
        </w:rPr>
        <w:t>.</w:t>
      </w:r>
      <w:r w:rsidR="009252F9">
        <w:rPr>
          <w:rFonts w:ascii="Times New Roman" w:hAnsi="Times New Roman" w:cs="Times New Roman"/>
          <w:sz w:val="24"/>
          <w:szCs w:val="24"/>
          <w:lang w:val="es-ES_tradnl"/>
        </w:rPr>
        <w:t xml:space="preserve"> ISBN: 978-84-491-0970-6</w:t>
      </w:r>
      <w:r w:rsidR="002E6681">
        <w:rPr>
          <w:rFonts w:ascii="Times New Roman" w:hAnsi="Times New Roman" w:cs="Times New Roman"/>
          <w:sz w:val="24"/>
          <w:szCs w:val="24"/>
          <w:lang w:val="es-ES_tradnl"/>
        </w:rPr>
        <w:t>.</w:t>
      </w:r>
    </w:p>
    <w:p w14:paraId="4714EFA2" w14:textId="22E05D39"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lastRenderedPageBreak/>
        <w:t>Resumen índice de impacto (criterios CNEAI):</w:t>
      </w:r>
      <w:r w:rsidR="002E6681">
        <w:rPr>
          <w:rFonts w:ascii="Times New Roman" w:hAnsi="Times New Roman" w:cs="Times New Roman"/>
          <w:sz w:val="24"/>
          <w:szCs w:val="24"/>
          <w:lang w:val="es-ES_tradnl"/>
        </w:rPr>
        <w:t xml:space="preserve"> La institución en la que está publicada la obra está considerada de impacto científico medio (Q3). A ello se le puede sumar que dicha obra ha recibido mas de 30 citas en diferentes trabajos científicos (Google Scholar).</w:t>
      </w:r>
    </w:p>
    <w:p w14:paraId="208DD02F" w14:textId="56C643E7" w:rsidR="001207D8" w:rsidRPr="00F65B3B" w:rsidRDefault="001207D8" w:rsidP="001207D8">
      <w:pPr>
        <w:spacing w:after="180" w:line="240" w:lineRule="auto"/>
        <w:ind w:left="567"/>
        <w:jc w:val="both"/>
        <w:rPr>
          <w:rFonts w:ascii="Times New Roman" w:hAnsi="Times New Roman" w:cs="Times New Roman"/>
          <w:sz w:val="24"/>
          <w:szCs w:val="24"/>
          <w:lang w:val="es-ES_tradnl"/>
        </w:rPr>
      </w:pPr>
      <w:r w:rsidRPr="00F65B3B">
        <w:rPr>
          <w:rFonts w:ascii="Times New Roman" w:hAnsi="Times New Roman" w:cs="Times New Roman"/>
          <w:sz w:val="24"/>
          <w:szCs w:val="24"/>
          <w:lang w:val="es-ES_tradnl"/>
        </w:rPr>
        <w:t>Referencia (3):</w:t>
      </w:r>
      <w:r w:rsidR="002E6681" w:rsidRPr="00F65B3B">
        <w:rPr>
          <w:rFonts w:ascii="Times New Roman" w:hAnsi="Times New Roman" w:cs="Times New Roman"/>
          <w:sz w:val="24"/>
          <w:szCs w:val="24"/>
          <w:lang w:val="es-ES_tradnl"/>
        </w:rPr>
        <w:t xml:space="preserve"> </w:t>
      </w:r>
      <w:r w:rsidR="004234B9" w:rsidRPr="00F65B3B">
        <w:rPr>
          <w:rFonts w:ascii="Times New Roman" w:hAnsi="Times New Roman" w:cs="Times New Roman"/>
          <w:sz w:val="24"/>
          <w:szCs w:val="24"/>
          <w:lang w:val="es-ES_tradnl"/>
        </w:rPr>
        <w:t>Acosta Ramírez, Francisco</w:t>
      </w:r>
      <w:r w:rsidR="00D42FFA" w:rsidRPr="00F65B3B">
        <w:rPr>
          <w:rFonts w:ascii="Times New Roman" w:hAnsi="Times New Roman" w:cs="Times New Roman"/>
          <w:sz w:val="24"/>
          <w:szCs w:val="24"/>
          <w:lang w:val="es-ES_tradnl"/>
        </w:rPr>
        <w:t>. 199</w:t>
      </w:r>
      <w:r w:rsidR="006D118E" w:rsidRPr="00F65B3B">
        <w:rPr>
          <w:rFonts w:ascii="Times New Roman" w:hAnsi="Times New Roman" w:cs="Times New Roman"/>
          <w:sz w:val="24"/>
          <w:szCs w:val="24"/>
          <w:lang w:val="es-ES_tradnl"/>
        </w:rPr>
        <w:t xml:space="preserve">9. </w:t>
      </w:r>
      <w:r w:rsidR="00841517" w:rsidRPr="00F65B3B">
        <w:rPr>
          <w:rFonts w:ascii="Times New Roman" w:hAnsi="Times New Roman" w:cs="Times New Roman"/>
          <w:i/>
          <w:sz w:val="24"/>
          <w:szCs w:val="24"/>
          <w:lang w:val="es-ES_tradnl"/>
        </w:rPr>
        <w:t>La Cámara elitista. El Senado español entre 1902 y 1923</w:t>
      </w:r>
      <w:r w:rsidR="00841517" w:rsidRPr="00F65B3B">
        <w:rPr>
          <w:rFonts w:ascii="Times New Roman" w:hAnsi="Times New Roman" w:cs="Times New Roman"/>
          <w:b/>
          <w:sz w:val="24"/>
          <w:szCs w:val="24"/>
          <w:lang w:val="es-ES_tradnl"/>
        </w:rPr>
        <w:t xml:space="preserve"> </w:t>
      </w:r>
      <w:r w:rsidR="00841517" w:rsidRPr="00F65B3B">
        <w:rPr>
          <w:rFonts w:ascii="Times New Roman" w:hAnsi="Times New Roman" w:cs="Times New Roman"/>
          <w:bCs/>
          <w:sz w:val="24"/>
          <w:szCs w:val="24"/>
          <w:lang w:val="es-ES_tradnl"/>
        </w:rPr>
        <w:t>(C</w:t>
      </w:r>
      <w:r w:rsidR="00D6341F" w:rsidRPr="00F65B3B">
        <w:rPr>
          <w:rFonts w:ascii="Times New Roman" w:hAnsi="Times New Roman" w:cs="Times New Roman"/>
          <w:bCs/>
          <w:sz w:val="24"/>
          <w:szCs w:val="24"/>
          <w:lang w:val="es-ES_tradnl"/>
        </w:rPr>
        <w:t>ó</w:t>
      </w:r>
      <w:r w:rsidR="00841517" w:rsidRPr="00F65B3B">
        <w:rPr>
          <w:rFonts w:ascii="Times New Roman" w:hAnsi="Times New Roman" w:cs="Times New Roman"/>
          <w:bCs/>
          <w:sz w:val="24"/>
          <w:szCs w:val="24"/>
          <w:lang w:val="es-ES_tradnl"/>
        </w:rPr>
        <w:t>rdoba, Ayuntamiento de Córdoba)</w:t>
      </w:r>
      <w:r w:rsidR="00F65B3B" w:rsidRPr="00F65B3B">
        <w:rPr>
          <w:rFonts w:ascii="Times New Roman" w:hAnsi="Times New Roman" w:cs="Times New Roman"/>
          <w:bCs/>
          <w:sz w:val="24"/>
          <w:szCs w:val="24"/>
          <w:lang w:val="es-ES_tradnl"/>
        </w:rPr>
        <w:t>. ISBN: 84-89409-23-4.</w:t>
      </w:r>
      <w:r w:rsidR="00D6341F" w:rsidRPr="00F65B3B">
        <w:rPr>
          <w:rFonts w:ascii="Times New Roman" w:hAnsi="Times New Roman" w:cs="Times New Roman"/>
          <w:bCs/>
          <w:sz w:val="24"/>
          <w:szCs w:val="24"/>
          <w:lang w:val="es-ES_tradnl"/>
        </w:rPr>
        <w:t xml:space="preserve"> </w:t>
      </w:r>
    </w:p>
    <w:p w14:paraId="5C9BD4D0" w14:textId="63D936A0"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F65B3B">
        <w:rPr>
          <w:rFonts w:ascii="Times New Roman" w:hAnsi="Times New Roman" w:cs="Times New Roman"/>
          <w:sz w:val="24"/>
          <w:szCs w:val="24"/>
          <w:lang w:val="es-ES_tradnl"/>
        </w:rPr>
        <w:t xml:space="preserve"> </w:t>
      </w:r>
      <w:r w:rsidR="00AF3F2F">
        <w:rPr>
          <w:rFonts w:ascii="Times New Roman" w:hAnsi="Times New Roman" w:cs="Times New Roman"/>
          <w:sz w:val="24"/>
          <w:szCs w:val="24"/>
          <w:lang w:val="es-ES_tradnl"/>
        </w:rPr>
        <w:t xml:space="preserve">Premio Extraordinario de Doctorado, 1996. </w:t>
      </w:r>
      <w:r w:rsidR="00F65B3B">
        <w:rPr>
          <w:rFonts w:ascii="Times New Roman" w:hAnsi="Times New Roman" w:cs="Times New Roman"/>
          <w:sz w:val="24"/>
          <w:szCs w:val="24"/>
          <w:lang w:val="es-ES_tradnl"/>
        </w:rPr>
        <w:t>Premio Díaz del Moral</w:t>
      </w:r>
      <w:r w:rsidR="00AF3F2F">
        <w:rPr>
          <w:rFonts w:ascii="Times New Roman" w:hAnsi="Times New Roman" w:cs="Times New Roman"/>
          <w:sz w:val="24"/>
          <w:szCs w:val="24"/>
          <w:lang w:val="es-ES_tradnl"/>
        </w:rPr>
        <w:t>, 1997.</w:t>
      </w:r>
    </w:p>
    <w:p w14:paraId="65269B6D" w14:textId="77777777" w:rsidR="00D1539C" w:rsidRPr="003B72A7" w:rsidRDefault="00D1539C" w:rsidP="00D1539C">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(en vigor)</w:t>
      </w:r>
      <w:r w:rsidRPr="003B72A7">
        <w:rPr>
          <w:rFonts w:ascii="Times New Roman" w:hAnsi="Times New Roman" w:cs="Times New Roman"/>
          <w:sz w:val="24"/>
          <w:szCs w:val="24"/>
          <w:lang w:val="es-ES_tradnl"/>
        </w:rPr>
        <w:t>:</w:t>
      </w:r>
    </w:p>
    <w:p w14:paraId="152584BC" w14:textId="77777777"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Pr>
          <w:rFonts w:ascii="Times New Roman" w:eastAsia="Calibri" w:hAnsi="Times New Roman" w:cs="Times New Roman"/>
        </w:rPr>
        <w:t>Movilización social y construcción de la democracia en la España del siglo XIX. Una historia a ras de suelo</w:t>
      </w:r>
    </w:p>
    <w:p w14:paraId="5B61D57F" w14:textId="77777777"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Pr>
          <w:rFonts w:ascii="Times New Roman" w:eastAsia="Calibri" w:hAnsi="Times New Roman" w:cs="Times New Roman"/>
        </w:rPr>
        <w:t xml:space="preserve"> Investigador Principal</w:t>
      </w:r>
    </w:p>
    <w:p w14:paraId="534841A0" w14:textId="77777777"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Pr="00F31705">
        <w:rPr>
          <w:rFonts w:ascii="Times New Roman" w:eastAsia="Calibri" w:hAnsi="Times New Roman" w:cs="Times New Roman"/>
        </w:rPr>
        <w:t>PID2022-137486NB-I00</w:t>
      </w:r>
    </w:p>
    <w:p w14:paraId="160A84D3" w14:textId="77777777"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Pr>
          <w:rFonts w:ascii="Times New Roman" w:eastAsia="Calibri" w:hAnsi="Times New Roman" w:cs="Times New Roman"/>
        </w:rPr>
        <w:t>Ministerio de Ciencia e Innovación</w:t>
      </w:r>
    </w:p>
    <w:p w14:paraId="2C964322" w14:textId="77777777"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Pr>
          <w:rFonts w:ascii="Times New Roman" w:eastAsia="Calibri" w:hAnsi="Times New Roman" w:cs="Times New Roman"/>
        </w:rPr>
        <w:t>2023</w:t>
      </w:r>
    </w:p>
    <w:p w14:paraId="1B9A36D6" w14:textId="77777777"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Pr>
          <w:rFonts w:ascii="Times New Roman" w:eastAsia="Calibri" w:hAnsi="Times New Roman" w:cs="Times New Roman"/>
        </w:rPr>
        <w:t>2026</w:t>
      </w:r>
    </w:p>
    <w:p w14:paraId="06366E29" w14:textId="38BC3883"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Pr>
          <w:rFonts w:ascii="Times New Roman" w:eastAsia="Calibri" w:hAnsi="Times New Roman" w:cs="Times New Roman"/>
        </w:rPr>
        <w:t>(</w:t>
      </w:r>
      <w:r w:rsidRPr="00DC7BFB">
        <w:rPr>
          <w:rFonts w:ascii="Times New Roman" w:eastAsia="Calibri" w:hAnsi="Times New Roman" w:cs="Times New Roman"/>
          <w:color w:val="000000" w:themeColor="text1"/>
        </w:rPr>
        <w:t>solo si es profesor del PD</w:t>
      </w:r>
      <w:r>
        <w:rPr>
          <w:rFonts w:ascii="Times New Roman" w:eastAsia="Calibri" w:hAnsi="Times New Roman" w:cs="Times New Roman"/>
          <w:color w:val="000000" w:themeColor="text1"/>
        </w:rPr>
        <w:t xml:space="preserve">) </w:t>
      </w:r>
      <w:r w:rsidR="005921B7">
        <w:rPr>
          <w:rFonts w:ascii="Times New Roman" w:eastAsia="Calibri" w:hAnsi="Times New Roman" w:cs="Times New Roman"/>
          <w:color w:val="000000" w:themeColor="text1"/>
        </w:rPr>
        <w:t>Salvador Cruz Artacho</w:t>
      </w:r>
    </w:p>
    <w:p w14:paraId="712CDA22" w14:textId="77777777" w:rsidR="00D1539C"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Pr>
          <w:rFonts w:ascii="Times New Roman" w:eastAsia="Calibri" w:hAnsi="Times New Roman" w:cs="Times New Roman"/>
        </w:rPr>
        <w:t>37.500€</w:t>
      </w:r>
    </w:p>
    <w:p w14:paraId="217A25B8" w14:textId="77777777" w:rsidR="0054589E" w:rsidRDefault="0054589E" w:rsidP="00D1539C">
      <w:pPr>
        <w:spacing w:after="180" w:line="240" w:lineRule="auto"/>
        <w:jc w:val="both"/>
        <w:rPr>
          <w:rFonts w:ascii="Times New Roman" w:eastAsia="Calibri" w:hAnsi="Times New Roman" w:cs="Times New Roman"/>
        </w:rPr>
      </w:pPr>
    </w:p>
    <w:p w14:paraId="57CD5F69" w14:textId="7B14A14A" w:rsidR="0054589E" w:rsidRPr="003B72A7" w:rsidRDefault="0054589E" w:rsidP="00F149D8">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00F149D8" w:rsidRPr="00F149D8">
        <w:rPr>
          <w:rFonts w:ascii="Times New Roman" w:eastAsia="Calibri" w:hAnsi="Times New Roman" w:cs="Times New Roman"/>
        </w:rPr>
        <w:t>Verdad y reparación de las victimas de la represión</w:t>
      </w:r>
      <w:r w:rsidR="00F149D8">
        <w:rPr>
          <w:rFonts w:ascii="Times New Roman" w:eastAsia="Calibri" w:hAnsi="Times New Roman" w:cs="Times New Roman"/>
        </w:rPr>
        <w:t xml:space="preserve"> </w:t>
      </w:r>
      <w:r w:rsidR="00F149D8" w:rsidRPr="00F149D8">
        <w:rPr>
          <w:rFonts w:ascii="Times New Roman" w:eastAsia="Calibri" w:hAnsi="Times New Roman" w:cs="Times New Roman"/>
        </w:rPr>
        <w:t>franquista en la provincia de Córdoba. Los Consejos</w:t>
      </w:r>
      <w:r w:rsidR="00F149D8">
        <w:rPr>
          <w:rFonts w:ascii="Times New Roman" w:eastAsia="Calibri" w:hAnsi="Times New Roman" w:cs="Times New Roman"/>
        </w:rPr>
        <w:t xml:space="preserve"> </w:t>
      </w:r>
      <w:r w:rsidR="00F149D8" w:rsidRPr="00F149D8">
        <w:rPr>
          <w:rFonts w:ascii="Times New Roman" w:eastAsia="Calibri" w:hAnsi="Times New Roman" w:cs="Times New Roman"/>
        </w:rPr>
        <w:t>de Guerra del Tribunal Militar Territorial II de</w:t>
      </w:r>
      <w:r w:rsidR="00F149D8">
        <w:rPr>
          <w:rFonts w:ascii="Times New Roman" w:eastAsia="Calibri" w:hAnsi="Times New Roman" w:cs="Times New Roman"/>
        </w:rPr>
        <w:t xml:space="preserve"> </w:t>
      </w:r>
      <w:r w:rsidR="00F149D8" w:rsidRPr="00F149D8">
        <w:rPr>
          <w:rFonts w:ascii="Times New Roman" w:eastAsia="Calibri" w:hAnsi="Times New Roman" w:cs="Times New Roman"/>
        </w:rPr>
        <w:t>Sevilla.</w:t>
      </w:r>
    </w:p>
    <w:p w14:paraId="7CD23467" w14:textId="77777777" w:rsidR="0054589E" w:rsidRPr="003B72A7" w:rsidRDefault="0054589E" w:rsidP="0054589E">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Pr>
          <w:rFonts w:ascii="Times New Roman" w:eastAsia="Calibri" w:hAnsi="Times New Roman" w:cs="Times New Roman"/>
        </w:rPr>
        <w:t xml:space="preserve"> Investigador Principal</w:t>
      </w:r>
    </w:p>
    <w:p w14:paraId="27315DE3" w14:textId="711094B5" w:rsidR="0054589E" w:rsidRPr="003B72A7" w:rsidRDefault="0054589E" w:rsidP="0054589E">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00E813B6" w:rsidRPr="00E813B6">
        <w:rPr>
          <w:rFonts w:ascii="Times New Roman" w:eastAsia="Calibri" w:hAnsi="Times New Roman" w:cs="Times New Roman"/>
        </w:rPr>
        <w:t>244‐MD‐2023</w:t>
      </w:r>
    </w:p>
    <w:p w14:paraId="2BEB9AB8" w14:textId="5AA876D1" w:rsidR="0054589E" w:rsidRPr="003B72A7" w:rsidRDefault="0054589E" w:rsidP="0054589E">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Pr>
          <w:rFonts w:ascii="Times New Roman" w:eastAsia="Calibri" w:hAnsi="Times New Roman" w:cs="Times New Roman"/>
        </w:rPr>
        <w:t xml:space="preserve">Ministerio de </w:t>
      </w:r>
      <w:r w:rsidR="00E51A79">
        <w:rPr>
          <w:rFonts w:ascii="Times New Roman" w:eastAsia="Calibri" w:hAnsi="Times New Roman" w:cs="Times New Roman"/>
        </w:rPr>
        <w:t xml:space="preserve">la Presidencia, </w:t>
      </w:r>
      <w:r w:rsidR="004960D1">
        <w:rPr>
          <w:rFonts w:ascii="Times New Roman" w:eastAsia="Calibri" w:hAnsi="Times New Roman" w:cs="Times New Roman"/>
        </w:rPr>
        <w:t>R</w:t>
      </w:r>
      <w:r w:rsidR="00E51A79">
        <w:rPr>
          <w:rFonts w:ascii="Times New Roman" w:eastAsia="Calibri" w:hAnsi="Times New Roman" w:cs="Times New Roman"/>
        </w:rPr>
        <w:t>elaciones con las Cortes y Memoria D</w:t>
      </w:r>
      <w:r w:rsidR="004960D1">
        <w:rPr>
          <w:rFonts w:ascii="Times New Roman" w:eastAsia="Calibri" w:hAnsi="Times New Roman" w:cs="Times New Roman"/>
        </w:rPr>
        <w:t>emocrática</w:t>
      </w:r>
    </w:p>
    <w:p w14:paraId="089B42BD" w14:textId="20E06B88" w:rsidR="0054589E" w:rsidRPr="003B72A7" w:rsidRDefault="0054589E" w:rsidP="0054589E">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Pr>
          <w:rFonts w:ascii="Times New Roman" w:eastAsia="Calibri" w:hAnsi="Times New Roman" w:cs="Times New Roman"/>
        </w:rPr>
        <w:t>202</w:t>
      </w:r>
      <w:r w:rsidR="004960D1">
        <w:rPr>
          <w:rFonts w:ascii="Times New Roman" w:eastAsia="Calibri" w:hAnsi="Times New Roman" w:cs="Times New Roman"/>
        </w:rPr>
        <w:t>4</w:t>
      </w:r>
    </w:p>
    <w:p w14:paraId="475C017C" w14:textId="35A29CA7" w:rsidR="0054589E" w:rsidRPr="003B72A7" w:rsidRDefault="0054589E" w:rsidP="0054589E">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Pr>
          <w:rFonts w:ascii="Times New Roman" w:eastAsia="Calibri" w:hAnsi="Times New Roman" w:cs="Times New Roman"/>
        </w:rPr>
        <w:t>202</w:t>
      </w:r>
      <w:r w:rsidR="004960D1">
        <w:rPr>
          <w:rFonts w:ascii="Times New Roman" w:eastAsia="Calibri" w:hAnsi="Times New Roman" w:cs="Times New Roman"/>
        </w:rPr>
        <w:t>4</w:t>
      </w:r>
    </w:p>
    <w:p w14:paraId="2FB1CE0F" w14:textId="15643930" w:rsidR="0054589E" w:rsidRPr="003B72A7" w:rsidRDefault="0054589E" w:rsidP="0054589E">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Pr>
          <w:rFonts w:ascii="Times New Roman" w:eastAsia="Calibri" w:hAnsi="Times New Roman" w:cs="Times New Roman"/>
        </w:rPr>
        <w:t>(</w:t>
      </w:r>
      <w:r w:rsidRPr="00DC7BFB">
        <w:rPr>
          <w:rFonts w:ascii="Times New Roman" w:eastAsia="Calibri" w:hAnsi="Times New Roman" w:cs="Times New Roman"/>
          <w:color w:val="000000" w:themeColor="text1"/>
        </w:rPr>
        <w:t>solo si es profesor del PD</w:t>
      </w:r>
      <w:r>
        <w:rPr>
          <w:rFonts w:ascii="Times New Roman" w:eastAsia="Calibri" w:hAnsi="Times New Roman" w:cs="Times New Roman"/>
          <w:color w:val="000000" w:themeColor="text1"/>
        </w:rPr>
        <w:t xml:space="preserve">) </w:t>
      </w:r>
      <w:r w:rsidR="005921B7">
        <w:rPr>
          <w:rFonts w:ascii="Times New Roman" w:eastAsia="Calibri" w:hAnsi="Times New Roman" w:cs="Times New Roman"/>
          <w:color w:val="000000" w:themeColor="text1"/>
        </w:rPr>
        <w:t xml:space="preserve">Francisco Acosta Ramírez </w:t>
      </w:r>
    </w:p>
    <w:p w14:paraId="51B2EA25" w14:textId="1398712A" w:rsidR="0054589E" w:rsidRDefault="0054589E" w:rsidP="0054589E">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00E813B6">
        <w:rPr>
          <w:rFonts w:ascii="Times New Roman" w:eastAsia="Calibri" w:hAnsi="Times New Roman" w:cs="Times New Roman"/>
        </w:rPr>
        <w:t xml:space="preserve">9.960 </w:t>
      </w:r>
      <w:r>
        <w:rPr>
          <w:rFonts w:ascii="Times New Roman" w:eastAsia="Calibri" w:hAnsi="Times New Roman" w:cs="Times New Roman"/>
        </w:rPr>
        <w:t>€</w:t>
      </w:r>
    </w:p>
    <w:p w14:paraId="363D1884" w14:textId="040FA2FA" w:rsidR="004960D1" w:rsidRDefault="004960D1" w:rsidP="004960D1">
      <w:pPr>
        <w:spacing w:after="180" w:line="240" w:lineRule="auto"/>
        <w:jc w:val="both"/>
        <w:rPr>
          <w:rFonts w:ascii="Times New Roman" w:eastAsia="Calibri" w:hAnsi="Times New Roman" w:cs="Times New Roman"/>
          <w:color w:val="000000" w:themeColor="text1"/>
        </w:rPr>
      </w:pPr>
      <w:r w:rsidRPr="00DC7BFB">
        <w:rPr>
          <w:rFonts w:ascii="Times New Roman" w:eastAsia="Calibri" w:hAnsi="Times New Roman" w:cs="Times New Roman"/>
          <w:color w:val="000000" w:themeColor="text1"/>
        </w:rPr>
        <w:t>Nº de profesores del programa implicados en el proyecto:</w:t>
      </w:r>
      <w:r>
        <w:rPr>
          <w:rFonts w:ascii="Times New Roman" w:eastAsia="Calibri" w:hAnsi="Times New Roman" w:cs="Times New Roman"/>
          <w:color w:val="000000" w:themeColor="text1"/>
        </w:rPr>
        <w:t xml:space="preserve"> 1</w:t>
      </w:r>
    </w:p>
    <w:p w14:paraId="043143A6" w14:textId="77777777" w:rsidR="0054589E" w:rsidRPr="003B72A7" w:rsidRDefault="0054589E" w:rsidP="00D1539C">
      <w:pPr>
        <w:spacing w:after="180" w:line="240" w:lineRule="auto"/>
        <w:jc w:val="both"/>
        <w:rPr>
          <w:rFonts w:ascii="Times New Roman" w:eastAsia="Calibri" w:hAnsi="Times New Roman" w:cs="Times New Roman"/>
        </w:rPr>
      </w:pPr>
    </w:p>
    <w:p w14:paraId="60B92FE1" w14:textId="77777777" w:rsidR="00D1539C" w:rsidRPr="003B72A7" w:rsidRDefault="00D1539C" w:rsidP="00D1539C">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(concluido</w:t>
      </w:r>
      <w:r>
        <w:rPr>
          <w:rFonts w:ascii="Times New Roman" w:hAnsi="Times New Roman" w:cs="Times New Roman"/>
          <w:b/>
          <w:bCs/>
          <w:sz w:val="24"/>
          <w:szCs w:val="24"/>
          <w:lang w:val="es-ES_tradnl"/>
        </w:rPr>
        <w:t>s</w:t>
      </w:r>
      <w:r w:rsidRPr="003B72A7">
        <w:rPr>
          <w:rFonts w:ascii="Times New Roman" w:hAnsi="Times New Roman" w:cs="Times New Roman"/>
          <w:b/>
          <w:bCs/>
          <w:sz w:val="24"/>
          <w:szCs w:val="24"/>
          <w:lang w:val="es-ES_tradnl"/>
        </w:rPr>
        <w:t xml:space="preserve"> en los últimos 6 años, diferentes de los anteriores)</w:t>
      </w:r>
      <w:r w:rsidRPr="003B72A7">
        <w:rPr>
          <w:rFonts w:ascii="Times New Roman" w:hAnsi="Times New Roman" w:cs="Times New Roman"/>
          <w:sz w:val="24"/>
          <w:szCs w:val="24"/>
          <w:lang w:val="es-ES_tradnl"/>
        </w:rPr>
        <w:t>:</w:t>
      </w:r>
    </w:p>
    <w:p w14:paraId="3B6EA960" w14:textId="77777777"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Pr="0099219B">
        <w:rPr>
          <w:rFonts w:ascii="Times New Roman" w:eastAsia="Calibri" w:hAnsi="Times New Roman" w:cs="Times New Roman"/>
        </w:rPr>
        <w:t>“Ni rebeldes, ni primitivos”. Las culturas políticas populares y la</w:t>
      </w:r>
      <w:r>
        <w:rPr>
          <w:rFonts w:ascii="Times New Roman" w:eastAsia="Calibri" w:hAnsi="Times New Roman" w:cs="Times New Roman"/>
        </w:rPr>
        <w:t xml:space="preserve"> </w:t>
      </w:r>
      <w:r w:rsidRPr="0099219B">
        <w:rPr>
          <w:rFonts w:ascii="Times New Roman" w:eastAsia="Calibri" w:hAnsi="Times New Roman" w:cs="Times New Roman"/>
        </w:rPr>
        <w:t>construcción de la democracia en la Andalucía Contemporánea.</w:t>
      </w:r>
    </w:p>
    <w:p w14:paraId="1F648B2A" w14:textId="79D61E87"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004960D1">
        <w:rPr>
          <w:rFonts w:ascii="Times New Roman" w:eastAsia="Calibri" w:hAnsi="Times New Roman" w:cs="Times New Roman"/>
        </w:rPr>
        <w:t xml:space="preserve"> </w:t>
      </w:r>
      <w:r w:rsidR="00324522">
        <w:rPr>
          <w:rFonts w:ascii="Times New Roman" w:eastAsia="Calibri" w:hAnsi="Times New Roman" w:cs="Times New Roman"/>
        </w:rPr>
        <w:t>Co</w:t>
      </w:r>
      <w:r w:rsidR="00B465A9">
        <w:rPr>
          <w:rFonts w:ascii="Times New Roman" w:eastAsia="Calibri" w:hAnsi="Times New Roman" w:cs="Times New Roman"/>
        </w:rPr>
        <w:t>investigador principal</w:t>
      </w:r>
    </w:p>
    <w:p w14:paraId="6F3B8214" w14:textId="77777777"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lastRenderedPageBreak/>
        <w:t xml:space="preserve">Referencia: </w:t>
      </w:r>
      <w:r w:rsidRPr="0099219B">
        <w:rPr>
          <w:rFonts w:ascii="Times New Roman" w:eastAsia="Calibri" w:hAnsi="Times New Roman" w:cs="Times New Roman"/>
        </w:rPr>
        <w:t>UPO-1381131</w:t>
      </w:r>
    </w:p>
    <w:p w14:paraId="58FA1F77" w14:textId="0CBED0B2"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sidR="00324522" w:rsidRPr="0099219B">
        <w:rPr>
          <w:rFonts w:ascii="Times New Roman" w:eastAsia="Calibri" w:hAnsi="Times New Roman" w:cs="Times New Roman"/>
        </w:rPr>
        <w:t xml:space="preserve">Proyectos De I+D+I </w:t>
      </w:r>
      <w:r w:rsidR="00324522">
        <w:rPr>
          <w:rFonts w:ascii="Times New Roman" w:eastAsia="Calibri" w:hAnsi="Times New Roman" w:cs="Times New Roman"/>
        </w:rPr>
        <w:t>e</w:t>
      </w:r>
      <w:r w:rsidR="00324522" w:rsidRPr="0099219B">
        <w:rPr>
          <w:rFonts w:ascii="Times New Roman" w:eastAsia="Calibri" w:hAnsi="Times New Roman" w:cs="Times New Roman"/>
        </w:rPr>
        <w:t xml:space="preserve">n </w:t>
      </w:r>
      <w:r w:rsidR="00324522">
        <w:rPr>
          <w:rFonts w:ascii="Times New Roman" w:eastAsia="Calibri" w:hAnsi="Times New Roman" w:cs="Times New Roman"/>
        </w:rPr>
        <w:t>e</w:t>
      </w:r>
      <w:r w:rsidR="00324522" w:rsidRPr="0099219B">
        <w:rPr>
          <w:rFonts w:ascii="Times New Roman" w:eastAsia="Calibri" w:hAnsi="Times New Roman" w:cs="Times New Roman"/>
        </w:rPr>
        <w:t xml:space="preserve">l </w:t>
      </w:r>
      <w:r w:rsidR="00324522">
        <w:rPr>
          <w:rFonts w:ascii="Times New Roman" w:eastAsia="Calibri" w:hAnsi="Times New Roman" w:cs="Times New Roman"/>
        </w:rPr>
        <w:t>m</w:t>
      </w:r>
      <w:r w:rsidR="00324522" w:rsidRPr="0099219B">
        <w:rPr>
          <w:rFonts w:ascii="Times New Roman" w:eastAsia="Calibri" w:hAnsi="Times New Roman" w:cs="Times New Roman"/>
        </w:rPr>
        <w:t xml:space="preserve">arco </w:t>
      </w:r>
      <w:r w:rsidR="00324522">
        <w:rPr>
          <w:rFonts w:ascii="Times New Roman" w:eastAsia="Calibri" w:hAnsi="Times New Roman" w:cs="Times New Roman"/>
        </w:rPr>
        <w:t>d</w:t>
      </w:r>
      <w:r w:rsidR="00324522" w:rsidRPr="0099219B">
        <w:rPr>
          <w:rFonts w:ascii="Times New Roman" w:eastAsia="Calibri" w:hAnsi="Times New Roman" w:cs="Times New Roman"/>
        </w:rPr>
        <w:t>el Programa</w:t>
      </w:r>
      <w:r w:rsidR="00324522">
        <w:rPr>
          <w:rFonts w:ascii="Times New Roman" w:eastAsia="Calibri" w:hAnsi="Times New Roman" w:cs="Times New Roman"/>
        </w:rPr>
        <w:t xml:space="preserve"> </w:t>
      </w:r>
      <w:r w:rsidR="00324522" w:rsidRPr="0099219B">
        <w:rPr>
          <w:rFonts w:ascii="Times New Roman" w:eastAsia="Calibri" w:hAnsi="Times New Roman" w:cs="Times New Roman"/>
        </w:rPr>
        <w:t>Operativo Feder Andalucía 2014-2020. Convocatoria 2020.</w:t>
      </w:r>
    </w:p>
    <w:p w14:paraId="0E960F25" w14:textId="77777777"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Pr>
          <w:rFonts w:ascii="Times New Roman" w:eastAsia="Calibri" w:hAnsi="Times New Roman" w:cs="Times New Roman"/>
        </w:rPr>
        <w:t>2020</w:t>
      </w:r>
    </w:p>
    <w:p w14:paraId="2DCFBC09" w14:textId="77777777"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Pr>
          <w:rFonts w:ascii="Times New Roman" w:eastAsia="Calibri" w:hAnsi="Times New Roman" w:cs="Times New Roman"/>
        </w:rPr>
        <w:t>2023</w:t>
      </w:r>
    </w:p>
    <w:p w14:paraId="156D6496" w14:textId="15EC77B3"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324522">
        <w:rPr>
          <w:rFonts w:ascii="Times New Roman" w:eastAsia="Calibri" w:hAnsi="Times New Roman" w:cs="Times New Roman"/>
        </w:rPr>
        <w:t>Antonio Herrera González de Molina</w:t>
      </w:r>
      <w:r w:rsidR="00B465A9">
        <w:rPr>
          <w:rFonts w:ascii="Times New Roman" w:eastAsia="Calibri" w:hAnsi="Times New Roman" w:cs="Times New Roman"/>
        </w:rPr>
        <w:t xml:space="preserve"> y Francisco Acosta Ramírez</w:t>
      </w:r>
    </w:p>
    <w:p w14:paraId="20B894A1" w14:textId="77777777" w:rsidR="00D1539C"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Pr>
          <w:rFonts w:ascii="Times New Roman" w:eastAsia="Calibri" w:hAnsi="Times New Roman" w:cs="Times New Roman"/>
        </w:rPr>
        <w:t>40.000 €</w:t>
      </w:r>
    </w:p>
    <w:p w14:paraId="642A9890" w14:textId="77777777" w:rsidR="00D1539C" w:rsidRDefault="00D1539C" w:rsidP="00D1539C">
      <w:pPr>
        <w:spacing w:after="180" w:line="240" w:lineRule="auto"/>
        <w:jc w:val="both"/>
        <w:rPr>
          <w:rFonts w:ascii="Times New Roman" w:eastAsia="Calibri" w:hAnsi="Times New Roman" w:cs="Times New Roman"/>
          <w:color w:val="000000" w:themeColor="text1"/>
        </w:rPr>
      </w:pPr>
      <w:r w:rsidRPr="00DC7BFB">
        <w:rPr>
          <w:rFonts w:ascii="Times New Roman" w:eastAsia="Calibri" w:hAnsi="Times New Roman" w:cs="Times New Roman"/>
          <w:color w:val="000000" w:themeColor="text1"/>
        </w:rPr>
        <w:t>Nº de profesores del programa implicados en el proyecto:</w:t>
      </w:r>
      <w:r>
        <w:rPr>
          <w:rFonts w:ascii="Times New Roman" w:eastAsia="Calibri" w:hAnsi="Times New Roman" w:cs="Times New Roman"/>
          <w:color w:val="000000" w:themeColor="text1"/>
        </w:rPr>
        <w:t xml:space="preserve"> 9</w:t>
      </w:r>
    </w:p>
    <w:p w14:paraId="512BAF5E" w14:textId="77777777" w:rsidR="00D1539C" w:rsidRDefault="00D1539C" w:rsidP="00D1539C">
      <w:pPr>
        <w:spacing w:after="180" w:line="240" w:lineRule="auto"/>
        <w:jc w:val="both"/>
        <w:rPr>
          <w:rFonts w:ascii="Times New Roman" w:eastAsia="Calibri" w:hAnsi="Times New Roman" w:cs="Times New Roman"/>
        </w:rPr>
      </w:pPr>
    </w:p>
    <w:p w14:paraId="13F387F0" w14:textId="77777777"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Pr="0099219B">
        <w:rPr>
          <w:rFonts w:ascii="Times New Roman" w:eastAsia="Calibri" w:hAnsi="Times New Roman" w:cs="Times New Roman"/>
        </w:rPr>
        <w:t>Democracia y mundo rural: historia de un falso divorcio. La construcción de la</w:t>
      </w:r>
      <w:r>
        <w:rPr>
          <w:rFonts w:ascii="Times New Roman" w:eastAsia="Calibri" w:hAnsi="Times New Roman" w:cs="Times New Roman"/>
        </w:rPr>
        <w:t xml:space="preserve"> </w:t>
      </w:r>
      <w:r w:rsidRPr="0099219B">
        <w:rPr>
          <w:rFonts w:ascii="Times New Roman" w:eastAsia="Calibri" w:hAnsi="Times New Roman" w:cs="Times New Roman"/>
        </w:rPr>
        <w:t>democracia en la Andalucía contemporánea</w:t>
      </w:r>
    </w:p>
    <w:p w14:paraId="00B2AD0D" w14:textId="6E6161BC"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Pr>
          <w:rFonts w:ascii="Times New Roman" w:eastAsia="Calibri" w:hAnsi="Times New Roman" w:cs="Times New Roman"/>
        </w:rPr>
        <w:t xml:space="preserve"> </w:t>
      </w:r>
      <w:r w:rsidR="00B465A9">
        <w:rPr>
          <w:rFonts w:ascii="Times New Roman" w:eastAsia="Calibri" w:hAnsi="Times New Roman" w:cs="Times New Roman"/>
        </w:rPr>
        <w:t>Investigador principal</w:t>
      </w:r>
    </w:p>
    <w:p w14:paraId="61A57B4D" w14:textId="77777777"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Pr="0099219B">
        <w:rPr>
          <w:rFonts w:ascii="Times New Roman" w:eastAsia="Calibri" w:hAnsi="Times New Roman" w:cs="Times New Roman"/>
        </w:rPr>
        <w:t>PGC2018-100777-B-I00)</w:t>
      </w:r>
    </w:p>
    <w:p w14:paraId="24781FED" w14:textId="77777777"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Pr>
          <w:rFonts w:ascii="Times New Roman" w:eastAsia="Calibri" w:hAnsi="Times New Roman" w:cs="Times New Roman"/>
        </w:rPr>
        <w:t>MINECO</w:t>
      </w:r>
      <w:r w:rsidRPr="0099219B">
        <w:rPr>
          <w:rFonts w:ascii="Times New Roman" w:eastAsia="Calibri" w:hAnsi="Times New Roman" w:cs="Times New Roman"/>
        </w:rPr>
        <w:t>.</w:t>
      </w:r>
    </w:p>
    <w:p w14:paraId="2F6D9C11" w14:textId="77777777"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Pr>
          <w:rFonts w:ascii="Times New Roman" w:eastAsia="Calibri" w:hAnsi="Times New Roman" w:cs="Times New Roman"/>
        </w:rPr>
        <w:t>2019</w:t>
      </w:r>
    </w:p>
    <w:p w14:paraId="1B091145" w14:textId="77777777"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Pr>
          <w:rFonts w:ascii="Times New Roman" w:eastAsia="Calibri" w:hAnsi="Times New Roman" w:cs="Times New Roman"/>
        </w:rPr>
        <w:t>2023</w:t>
      </w:r>
    </w:p>
    <w:p w14:paraId="45E8366B" w14:textId="17A0A228" w:rsidR="00D1539C" w:rsidRPr="003B72A7"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B465A9">
        <w:rPr>
          <w:rFonts w:ascii="Times New Roman" w:eastAsia="Calibri" w:hAnsi="Times New Roman" w:cs="Times New Roman"/>
        </w:rPr>
        <w:t>Francisco Acosta Ramírez y Antonio Herrera González de Molina</w:t>
      </w:r>
    </w:p>
    <w:p w14:paraId="787C831B" w14:textId="77777777" w:rsidR="00D1539C" w:rsidRDefault="00D1539C" w:rsidP="00D1539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Pr>
          <w:rFonts w:ascii="Times New Roman" w:eastAsia="Calibri" w:hAnsi="Times New Roman" w:cs="Times New Roman"/>
        </w:rPr>
        <w:t>30.250 €</w:t>
      </w:r>
    </w:p>
    <w:p w14:paraId="5BBE93A6" w14:textId="77777777" w:rsidR="00D1539C" w:rsidRPr="00247349" w:rsidRDefault="00D1539C" w:rsidP="00D1539C">
      <w:pPr>
        <w:spacing w:after="180" w:line="240" w:lineRule="auto"/>
        <w:jc w:val="both"/>
        <w:rPr>
          <w:rFonts w:ascii="Times New Roman" w:eastAsia="Calibri" w:hAnsi="Times New Roman" w:cs="Times New Roman"/>
          <w:color w:val="FF0000"/>
        </w:rPr>
      </w:pPr>
      <w:r w:rsidRPr="00DC7BFB">
        <w:rPr>
          <w:rFonts w:ascii="Times New Roman" w:eastAsia="Calibri" w:hAnsi="Times New Roman" w:cs="Times New Roman"/>
          <w:color w:val="000000" w:themeColor="text1"/>
        </w:rPr>
        <w:t>Nº de profesores del programa implicados en el proyecto:</w:t>
      </w:r>
      <w:r>
        <w:rPr>
          <w:rFonts w:ascii="Times New Roman" w:eastAsia="Calibri" w:hAnsi="Times New Roman" w:cs="Times New Roman"/>
          <w:color w:val="000000" w:themeColor="text1"/>
        </w:rPr>
        <w:t xml:space="preserve"> 6</w:t>
      </w:r>
    </w:p>
    <w:p w14:paraId="72A6ACFA" w14:textId="77777777" w:rsidR="0021685B" w:rsidRDefault="0021685B" w:rsidP="00316AB9">
      <w:pPr>
        <w:jc w:val="both"/>
        <w:rPr>
          <w:rFonts w:ascii="Times New Roman" w:hAnsi="Times New Roman" w:cs="Times New Roman"/>
          <w:b/>
          <w:bCs/>
          <w:sz w:val="24"/>
          <w:szCs w:val="24"/>
          <w:lang w:val="es-ES_tradnl"/>
        </w:rPr>
      </w:pPr>
    </w:p>
    <w:p w14:paraId="5DD919E4" w14:textId="4B28ADF7"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 xml:space="preserve">Tesis doctorales dirigidas </w:t>
      </w:r>
      <w:r w:rsidR="00FC01FB" w:rsidRPr="003B72A7">
        <w:rPr>
          <w:rFonts w:ascii="Times New Roman" w:hAnsi="Times New Roman" w:cs="Times New Roman"/>
          <w:b/>
          <w:bCs/>
          <w:sz w:val="24"/>
          <w:szCs w:val="24"/>
          <w:lang w:val="es-ES_tradnl"/>
        </w:rPr>
        <w:t xml:space="preserve">en el PD </w:t>
      </w:r>
      <w:r w:rsidRPr="003B72A7">
        <w:rPr>
          <w:rFonts w:ascii="Times New Roman" w:hAnsi="Times New Roman" w:cs="Times New Roman"/>
          <w:b/>
          <w:bCs/>
          <w:sz w:val="24"/>
          <w:szCs w:val="24"/>
          <w:lang w:val="es-ES_tradnl"/>
        </w:rPr>
        <w:t>(2018–2023)</w:t>
      </w:r>
      <w:r w:rsidRPr="003B72A7">
        <w:rPr>
          <w:rFonts w:ascii="Times New Roman" w:hAnsi="Times New Roman" w:cs="Times New Roman"/>
          <w:sz w:val="24"/>
          <w:szCs w:val="24"/>
          <w:lang w:val="es-ES_tradnl"/>
        </w:rPr>
        <w:t xml:space="preserve">: </w:t>
      </w:r>
    </w:p>
    <w:p w14:paraId="7F9E4656" w14:textId="2D2E630C" w:rsidR="008667B4" w:rsidRPr="003B72A7" w:rsidRDefault="008667B4" w:rsidP="008667B4">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015EDC" w:rsidRPr="00015EDC">
        <w:rPr>
          <w:rFonts w:ascii="Times New Roman" w:hAnsi="Times New Roman" w:cs="Times New Roman"/>
          <w:sz w:val="24"/>
          <w:szCs w:val="24"/>
        </w:rPr>
        <w:t>La Intendencia de Jaén en el siglo XIX: tránsito del Antiguo Régimen a la etapa liberal</w:t>
      </w:r>
    </w:p>
    <w:p w14:paraId="75FD3AD0" w14:textId="653B9D7C" w:rsidR="008667B4" w:rsidRPr="003B72A7" w:rsidRDefault="008667B4" w:rsidP="008667B4">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D90F2D" w:rsidRPr="00D90F2D">
        <w:rPr>
          <w:rFonts w:ascii="Times New Roman" w:hAnsi="Times New Roman" w:cs="Times New Roman"/>
          <w:sz w:val="24"/>
          <w:szCs w:val="24"/>
        </w:rPr>
        <w:t>Fernando Fernández Chacón</w:t>
      </w:r>
    </w:p>
    <w:p w14:paraId="0EC63B38" w14:textId="2649C6EE" w:rsidR="008667B4" w:rsidRPr="003B72A7" w:rsidRDefault="008667B4" w:rsidP="008667B4">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E72885">
        <w:rPr>
          <w:rFonts w:ascii="Times New Roman" w:hAnsi="Times New Roman" w:cs="Times New Roman"/>
          <w:sz w:val="24"/>
          <w:szCs w:val="24"/>
        </w:rPr>
        <w:t xml:space="preserve">Francisco Acosta Ramírez y </w:t>
      </w:r>
      <w:r w:rsidR="00E72885" w:rsidRPr="00E72885">
        <w:rPr>
          <w:rFonts w:ascii="Times New Roman" w:hAnsi="Times New Roman" w:cs="Times New Roman"/>
          <w:sz w:val="24"/>
          <w:szCs w:val="24"/>
        </w:rPr>
        <w:t>Miguel Ángel Chamocho Cantudo</w:t>
      </w:r>
    </w:p>
    <w:p w14:paraId="65DA9E58" w14:textId="69CD4285" w:rsidR="008667B4" w:rsidRPr="003B72A7" w:rsidRDefault="008667B4" w:rsidP="008667B4">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r w:rsidR="00E72885">
        <w:rPr>
          <w:rFonts w:ascii="Times New Roman" w:hAnsi="Times New Roman" w:cs="Times New Roman"/>
          <w:sz w:val="24"/>
          <w:szCs w:val="24"/>
        </w:rPr>
        <w:t>8 de noviembre de 2023</w:t>
      </w:r>
    </w:p>
    <w:p w14:paraId="0EF98F5B" w14:textId="67931FCB" w:rsidR="008667B4" w:rsidRPr="003B72A7" w:rsidRDefault="008667B4" w:rsidP="008667B4">
      <w:pPr>
        <w:jc w:val="both"/>
        <w:rPr>
          <w:rFonts w:ascii="Times New Roman" w:hAnsi="Times New Roman" w:cs="Times New Roman"/>
          <w:sz w:val="24"/>
          <w:szCs w:val="24"/>
        </w:rPr>
      </w:pPr>
      <w:r w:rsidRPr="003B72A7">
        <w:rPr>
          <w:rFonts w:ascii="Times New Roman" w:hAnsi="Times New Roman" w:cs="Times New Roman"/>
          <w:sz w:val="24"/>
          <w:szCs w:val="24"/>
        </w:rPr>
        <w:t>Mención internacional: No.</w:t>
      </w:r>
    </w:p>
    <w:p w14:paraId="16FD536D" w14:textId="40AED1A3" w:rsidR="008667B4" w:rsidRPr="003B72A7" w:rsidRDefault="008667B4" w:rsidP="008667B4">
      <w:pPr>
        <w:jc w:val="both"/>
        <w:rPr>
          <w:rFonts w:ascii="Times New Roman" w:hAnsi="Times New Roman" w:cs="Times New Roman"/>
          <w:sz w:val="24"/>
          <w:szCs w:val="24"/>
        </w:rPr>
      </w:pPr>
      <w:r w:rsidRPr="003B72A7">
        <w:rPr>
          <w:rFonts w:ascii="Times New Roman" w:hAnsi="Times New Roman" w:cs="Times New Roman"/>
          <w:sz w:val="24"/>
          <w:szCs w:val="24"/>
        </w:rPr>
        <w:t xml:space="preserve">Calificación obtenida: </w:t>
      </w:r>
      <w:r w:rsidR="009F6D30" w:rsidRPr="009F6D30">
        <w:rPr>
          <w:rFonts w:ascii="Times New Roman" w:hAnsi="Times New Roman" w:cs="Times New Roman"/>
          <w:sz w:val="24"/>
          <w:szCs w:val="24"/>
        </w:rPr>
        <w:t>Sobresaliente</w:t>
      </w:r>
    </w:p>
    <w:p w14:paraId="0F764D60" w14:textId="03146DB3" w:rsidR="008667B4" w:rsidRPr="003B72A7" w:rsidRDefault="008667B4" w:rsidP="008667B4">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Sí.</w:t>
      </w:r>
    </w:p>
    <w:p w14:paraId="48830802" w14:textId="77777777" w:rsidR="008667B4" w:rsidRPr="003B72A7" w:rsidRDefault="008667B4" w:rsidP="008667B4">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r w:rsidRPr="003B72A7">
        <w:rPr>
          <w:rStyle w:val="Refdenotaalpie"/>
          <w:rFonts w:ascii="Times New Roman" w:hAnsi="Times New Roman" w:cs="Times New Roman"/>
          <w:sz w:val="24"/>
          <w:szCs w:val="24"/>
        </w:rPr>
        <w:footnoteReference w:id="2"/>
      </w:r>
    </w:p>
    <w:p w14:paraId="65D70E0A" w14:textId="03E8A56D" w:rsidR="008667B4" w:rsidRPr="003B72A7" w:rsidRDefault="008667B4" w:rsidP="008667B4">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r w:rsidR="00E553B6">
        <w:rPr>
          <w:rFonts w:ascii="Times New Roman" w:hAnsi="Times New Roman" w:cs="Times New Roman"/>
          <w:sz w:val="24"/>
          <w:szCs w:val="24"/>
        </w:rPr>
        <w:t xml:space="preserve"> </w:t>
      </w:r>
      <w:r w:rsidR="00E553B6" w:rsidRPr="00E553B6">
        <w:rPr>
          <w:rFonts w:ascii="Times New Roman" w:hAnsi="Times New Roman" w:cs="Times New Roman"/>
          <w:sz w:val="24"/>
          <w:szCs w:val="24"/>
        </w:rPr>
        <w:t xml:space="preserve">Fernández Chacón, Fernando. 2018. “Contencioso territorial entre la villa de Linares y las Nuevas Poblaciones de Sierra Morena: convergencia y divergencias entre los Intendentes de Jaén y el Intendente de las </w:t>
      </w:r>
      <w:r w:rsidR="00E553B6" w:rsidRPr="00E553B6">
        <w:rPr>
          <w:rFonts w:ascii="Times New Roman" w:hAnsi="Times New Roman" w:cs="Times New Roman"/>
          <w:sz w:val="24"/>
          <w:szCs w:val="24"/>
        </w:rPr>
        <w:lastRenderedPageBreak/>
        <w:t>Nuevas Poblaciones de Sierra Morena (1767-1837)”, Actas del Congreso Internacional Fuero 250 Aniversario, IEG, Jaén, pp. 375-398. ISSN: 978-84-92876-83-9.</w:t>
      </w:r>
    </w:p>
    <w:p w14:paraId="06428342" w14:textId="77777777" w:rsidR="008667B4" w:rsidRPr="00247349" w:rsidRDefault="008667B4" w:rsidP="008667B4">
      <w:pPr>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 xml:space="preserve">Resumen de índice de impacto (criterios CNEAI): </w:t>
      </w:r>
    </w:p>
    <w:p w14:paraId="40B2247D" w14:textId="353F6C7A" w:rsidR="008667B4" w:rsidRPr="003B72A7" w:rsidRDefault="008667B4" w:rsidP="008667B4">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r w:rsidR="007663E2">
        <w:rPr>
          <w:rFonts w:ascii="Times New Roman" w:hAnsi="Times New Roman" w:cs="Times New Roman"/>
          <w:sz w:val="24"/>
          <w:szCs w:val="24"/>
        </w:rPr>
        <w:t xml:space="preserve"> </w:t>
      </w:r>
      <w:r w:rsidR="007663E2" w:rsidRPr="007663E2">
        <w:rPr>
          <w:rFonts w:ascii="Times New Roman" w:hAnsi="Times New Roman" w:cs="Times New Roman"/>
          <w:sz w:val="24"/>
          <w:szCs w:val="24"/>
        </w:rPr>
        <w:t>Fernández Chacón, Fernando. 2009. “Memorial de 1815 sobre los hechos acontecidos durante la Guerra de Independencia en la villa de Linares. Respuesta al Real Decreto de 21 de julio de 1815 de Fernando VII contestando al Intendente de la provincia”. Actas del Congreso internacional “Baylen 1808-2008), Universidad de Jaén, pp. 451-461. ISSN: 978-84-8439-465-5.</w:t>
      </w:r>
    </w:p>
    <w:p w14:paraId="0D2E9B04" w14:textId="77777777" w:rsidR="008667B4" w:rsidRPr="003B72A7" w:rsidRDefault="008667B4" w:rsidP="008667B4">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4FFDA67E" w14:textId="33DD1382" w:rsidR="008667B4" w:rsidRPr="003B72A7" w:rsidRDefault="008667B4" w:rsidP="008667B4">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r w:rsidR="000950FF">
        <w:rPr>
          <w:rFonts w:ascii="Times New Roman" w:hAnsi="Times New Roman" w:cs="Times New Roman"/>
          <w:sz w:val="24"/>
          <w:szCs w:val="24"/>
        </w:rPr>
        <w:t xml:space="preserve"> </w:t>
      </w:r>
      <w:r w:rsidR="000950FF" w:rsidRPr="000950FF">
        <w:rPr>
          <w:rFonts w:ascii="Times New Roman" w:hAnsi="Times New Roman" w:cs="Times New Roman"/>
          <w:sz w:val="24"/>
          <w:szCs w:val="24"/>
        </w:rPr>
        <w:t>Fernández Chacón, Fernando. 2006. ”Aproximación a un estudio bibliográfico y archivístico sobre la institución de la Intendencia e Intendente de Jaén (siglos XVIII-XIX) Códice, 19, pp.71-79. ISSN: 0213-6236. DOI: https://dialnet.unirioja.es/servlet/articulo?codigo=5819216</w:t>
      </w:r>
    </w:p>
    <w:p w14:paraId="50E918E6" w14:textId="77777777" w:rsidR="008667B4" w:rsidRDefault="008667B4" w:rsidP="008667B4">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0D2C3212" w14:textId="77777777" w:rsidR="008667B4" w:rsidRDefault="008667B4" w:rsidP="00316AB9">
      <w:pPr>
        <w:jc w:val="both"/>
        <w:rPr>
          <w:rFonts w:ascii="Times New Roman" w:hAnsi="Times New Roman" w:cs="Times New Roman"/>
          <w:sz w:val="24"/>
          <w:szCs w:val="24"/>
        </w:rPr>
      </w:pPr>
    </w:p>
    <w:p w14:paraId="18AEBEB8" w14:textId="4BCF7FF3"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8667B4" w:rsidRPr="008667B4">
        <w:rPr>
          <w:rFonts w:ascii="Times New Roman" w:hAnsi="Times New Roman" w:cs="Times New Roman"/>
          <w:sz w:val="24"/>
          <w:szCs w:val="24"/>
        </w:rPr>
        <w:t>Las prácticas sexuales femeninas en España (1870-1931)</w:t>
      </w:r>
    </w:p>
    <w:p w14:paraId="02D767BF" w14:textId="3098E431"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2F6F7D" w:rsidRPr="002F6F7D">
        <w:rPr>
          <w:rFonts w:ascii="Times New Roman" w:hAnsi="Times New Roman" w:cs="Times New Roman"/>
          <w:sz w:val="24"/>
          <w:szCs w:val="24"/>
        </w:rPr>
        <w:t>Elena Lázaro Rea</w:t>
      </w:r>
      <w:r w:rsidR="002F6F7D">
        <w:rPr>
          <w:rFonts w:ascii="Times New Roman" w:hAnsi="Times New Roman" w:cs="Times New Roman"/>
          <w:sz w:val="24"/>
          <w:szCs w:val="24"/>
        </w:rPr>
        <w:t>l</w:t>
      </w:r>
    </w:p>
    <w:p w14:paraId="1CB3C821" w14:textId="2CCA3109"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Tutores y directores</w:t>
      </w:r>
      <w:r w:rsidR="00316AB9" w:rsidRPr="003B72A7">
        <w:rPr>
          <w:rFonts w:ascii="Times New Roman" w:hAnsi="Times New Roman" w:cs="Times New Roman"/>
          <w:sz w:val="24"/>
          <w:szCs w:val="24"/>
        </w:rPr>
        <w:t xml:space="preserve">: </w:t>
      </w:r>
      <w:r w:rsidR="002F6F7D">
        <w:rPr>
          <w:rFonts w:ascii="Times New Roman" w:hAnsi="Times New Roman" w:cs="Times New Roman"/>
          <w:sz w:val="24"/>
          <w:szCs w:val="24"/>
        </w:rPr>
        <w:t>Francisco Acosta Ramírez y María José Ramos Roví</w:t>
      </w:r>
    </w:p>
    <w:p w14:paraId="3811673E" w14:textId="7988403B"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r w:rsidR="00BE5226" w:rsidRPr="00BE5226">
        <w:rPr>
          <w:rFonts w:ascii="Times New Roman" w:hAnsi="Times New Roman" w:cs="Times New Roman"/>
          <w:sz w:val="24"/>
          <w:szCs w:val="24"/>
        </w:rPr>
        <w:t>29 de junio de 2022</w:t>
      </w:r>
    </w:p>
    <w:p w14:paraId="0EB28A6C" w14:textId="348DB49B"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Mención internacional: No.</w:t>
      </w:r>
    </w:p>
    <w:p w14:paraId="009695DE" w14:textId="73D4303F"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Calificación obtenida</w:t>
      </w:r>
      <w:r w:rsidR="00316AB9" w:rsidRPr="003B72A7">
        <w:rPr>
          <w:rFonts w:ascii="Times New Roman" w:hAnsi="Times New Roman" w:cs="Times New Roman"/>
          <w:sz w:val="24"/>
          <w:szCs w:val="24"/>
        </w:rPr>
        <w:t xml:space="preserve">: </w:t>
      </w:r>
      <w:r w:rsidR="00BE5226">
        <w:rPr>
          <w:rFonts w:ascii="Times New Roman" w:hAnsi="Times New Roman" w:cs="Times New Roman"/>
          <w:sz w:val="24"/>
          <w:szCs w:val="24"/>
        </w:rPr>
        <w:t>Sobresaliente</w:t>
      </w:r>
    </w:p>
    <w:p w14:paraId="0E1A2E2E" w14:textId="3F031726" w:rsidR="001207D8"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No.</w:t>
      </w:r>
    </w:p>
    <w:p w14:paraId="6A95E78E" w14:textId="7A92C4EB"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r w:rsidR="00952C21" w:rsidRPr="003B72A7">
        <w:rPr>
          <w:rStyle w:val="Refdenotaalpie"/>
          <w:rFonts w:ascii="Times New Roman" w:hAnsi="Times New Roman" w:cs="Times New Roman"/>
          <w:sz w:val="24"/>
          <w:szCs w:val="24"/>
        </w:rPr>
        <w:footnoteReference w:id="3"/>
      </w:r>
    </w:p>
    <w:p w14:paraId="0CE03D2B" w14:textId="3FB2DB5E"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11974615" w14:textId="41CD197B" w:rsidR="00952C21" w:rsidRPr="00247349" w:rsidRDefault="00952C21" w:rsidP="00952C21">
      <w:pPr>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Resumen de índice de impacto (criterios CNEAI):</w:t>
      </w:r>
      <w:r w:rsidR="00247349" w:rsidRPr="00DC7BFB">
        <w:rPr>
          <w:rFonts w:ascii="Times New Roman" w:hAnsi="Times New Roman" w:cs="Times New Roman"/>
          <w:color w:val="000000" w:themeColor="text1"/>
          <w:sz w:val="24"/>
          <w:szCs w:val="24"/>
        </w:rPr>
        <w:t xml:space="preserve"> </w:t>
      </w:r>
    </w:p>
    <w:p w14:paraId="137C5853" w14:textId="2CAA3150"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24553448" w14:textId="10D7950F"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36590B0E" w14:textId="027A2FBE"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5EC8CD25" w14:textId="24864199" w:rsidR="00952C21"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34549457" w14:textId="77777777" w:rsidR="0071579B" w:rsidRDefault="0071579B" w:rsidP="0071579B">
      <w:pPr>
        <w:jc w:val="both"/>
        <w:rPr>
          <w:rFonts w:ascii="Times New Roman" w:hAnsi="Times New Roman" w:cs="Times New Roman"/>
          <w:sz w:val="24"/>
          <w:szCs w:val="24"/>
        </w:rPr>
      </w:pPr>
    </w:p>
    <w:p w14:paraId="113452B0" w14:textId="77777777" w:rsidR="0071579B" w:rsidRPr="003B72A7" w:rsidRDefault="0071579B" w:rsidP="0071579B">
      <w:pPr>
        <w:jc w:val="both"/>
        <w:rPr>
          <w:rFonts w:ascii="Times New Roman" w:hAnsi="Times New Roman" w:cs="Times New Roman"/>
          <w:sz w:val="24"/>
          <w:szCs w:val="24"/>
        </w:rPr>
      </w:pPr>
      <w:r w:rsidRPr="003B72A7">
        <w:rPr>
          <w:rFonts w:ascii="Times New Roman" w:hAnsi="Times New Roman" w:cs="Times New Roman"/>
          <w:sz w:val="24"/>
          <w:szCs w:val="24"/>
        </w:rPr>
        <w:lastRenderedPageBreak/>
        <w:t xml:space="preserve">Título: </w:t>
      </w:r>
      <w:r w:rsidRPr="00984B1F">
        <w:rPr>
          <w:rFonts w:ascii="Times New Roman" w:hAnsi="Times New Roman" w:cs="Times New Roman"/>
          <w:sz w:val="24"/>
          <w:szCs w:val="24"/>
        </w:rPr>
        <w:t>Escenas de violencia política y represión durante la guerra civil y la posguerra en la</w:t>
      </w:r>
      <w:r>
        <w:rPr>
          <w:rFonts w:ascii="Times New Roman" w:hAnsi="Times New Roman" w:cs="Times New Roman"/>
          <w:sz w:val="24"/>
          <w:szCs w:val="24"/>
        </w:rPr>
        <w:t xml:space="preserve"> </w:t>
      </w:r>
      <w:r w:rsidRPr="00984B1F">
        <w:rPr>
          <w:rFonts w:ascii="Times New Roman" w:hAnsi="Times New Roman" w:cs="Times New Roman"/>
          <w:sz w:val="24"/>
          <w:szCs w:val="24"/>
        </w:rPr>
        <w:t>campiña de Jaén.</w:t>
      </w:r>
    </w:p>
    <w:p w14:paraId="1F54D745" w14:textId="77777777" w:rsidR="0071579B" w:rsidRPr="003B72A7" w:rsidRDefault="0071579B" w:rsidP="0071579B">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Pr>
          <w:rFonts w:ascii="Times New Roman" w:hAnsi="Times New Roman" w:cs="Times New Roman"/>
          <w:sz w:val="24"/>
          <w:szCs w:val="24"/>
        </w:rPr>
        <w:t>Antonio Carmona Navas</w:t>
      </w:r>
    </w:p>
    <w:p w14:paraId="14D347CA" w14:textId="002EC710" w:rsidR="0071579B" w:rsidRPr="003B72A7" w:rsidRDefault="0071579B" w:rsidP="0071579B">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Pr>
          <w:rFonts w:ascii="Times New Roman" w:hAnsi="Times New Roman" w:cs="Times New Roman"/>
          <w:sz w:val="24"/>
          <w:szCs w:val="24"/>
        </w:rPr>
        <w:t>Francisco Acosta Ramírez y Salvador Cruz Artacho</w:t>
      </w:r>
    </w:p>
    <w:p w14:paraId="0875BC12" w14:textId="77777777" w:rsidR="0071579B" w:rsidRPr="003B72A7" w:rsidRDefault="0071579B" w:rsidP="0071579B">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r>
        <w:rPr>
          <w:rFonts w:ascii="Times New Roman" w:hAnsi="Times New Roman" w:cs="Times New Roman"/>
          <w:sz w:val="24"/>
          <w:szCs w:val="24"/>
        </w:rPr>
        <w:t>2020</w:t>
      </w:r>
    </w:p>
    <w:p w14:paraId="27BCAE0C" w14:textId="77777777" w:rsidR="0071579B" w:rsidRPr="003B72A7" w:rsidRDefault="0071579B" w:rsidP="0071579B">
      <w:pPr>
        <w:jc w:val="both"/>
        <w:rPr>
          <w:rFonts w:ascii="Times New Roman" w:hAnsi="Times New Roman" w:cs="Times New Roman"/>
          <w:sz w:val="24"/>
          <w:szCs w:val="24"/>
        </w:rPr>
      </w:pPr>
      <w:r w:rsidRPr="003B72A7">
        <w:rPr>
          <w:rFonts w:ascii="Times New Roman" w:hAnsi="Times New Roman" w:cs="Times New Roman"/>
          <w:sz w:val="24"/>
          <w:szCs w:val="24"/>
        </w:rPr>
        <w:t>Mención internacional: No.</w:t>
      </w:r>
    </w:p>
    <w:p w14:paraId="0C6DBBFC" w14:textId="77777777" w:rsidR="0071579B" w:rsidRPr="003B72A7" w:rsidRDefault="0071579B" w:rsidP="0071579B">
      <w:pPr>
        <w:jc w:val="both"/>
        <w:rPr>
          <w:rFonts w:ascii="Times New Roman" w:hAnsi="Times New Roman" w:cs="Times New Roman"/>
          <w:sz w:val="24"/>
          <w:szCs w:val="24"/>
        </w:rPr>
      </w:pPr>
      <w:r w:rsidRPr="003B72A7">
        <w:rPr>
          <w:rFonts w:ascii="Times New Roman" w:hAnsi="Times New Roman" w:cs="Times New Roman"/>
          <w:sz w:val="24"/>
          <w:szCs w:val="24"/>
        </w:rPr>
        <w:t xml:space="preserve">Calificación obtenida: </w:t>
      </w:r>
      <w:r>
        <w:rPr>
          <w:rFonts w:ascii="Times New Roman" w:hAnsi="Times New Roman" w:cs="Times New Roman"/>
          <w:sz w:val="24"/>
          <w:szCs w:val="24"/>
        </w:rPr>
        <w:t>NOTABLE</w:t>
      </w:r>
    </w:p>
    <w:p w14:paraId="68D159CF" w14:textId="77777777" w:rsidR="0071579B" w:rsidRPr="003B72A7" w:rsidRDefault="0071579B" w:rsidP="0071579B">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No.</w:t>
      </w:r>
    </w:p>
    <w:p w14:paraId="426F3AEF" w14:textId="77777777" w:rsidR="0071579B" w:rsidRPr="003B72A7" w:rsidRDefault="0071579B" w:rsidP="0071579B">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r w:rsidRPr="003B72A7">
        <w:rPr>
          <w:rStyle w:val="Refdenotaalpie"/>
          <w:rFonts w:ascii="Times New Roman" w:hAnsi="Times New Roman" w:cs="Times New Roman"/>
          <w:sz w:val="24"/>
          <w:szCs w:val="24"/>
        </w:rPr>
        <w:footnoteReference w:id="4"/>
      </w:r>
    </w:p>
    <w:p w14:paraId="4034A968" w14:textId="77777777" w:rsidR="0071579B" w:rsidRPr="003B72A7" w:rsidRDefault="0071579B" w:rsidP="0071579B">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r>
        <w:rPr>
          <w:rFonts w:ascii="Times New Roman" w:hAnsi="Times New Roman" w:cs="Times New Roman"/>
          <w:sz w:val="24"/>
          <w:szCs w:val="24"/>
        </w:rPr>
        <w:t xml:space="preserve"> </w:t>
      </w:r>
    </w:p>
    <w:p w14:paraId="3F53D8AB" w14:textId="77777777" w:rsidR="0071579B" w:rsidRPr="00247349" w:rsidRDefault="0071579B" w:rsidP="0071579B">
      <w:pPr>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 xml:space="preserve">Resumen de índice de impacto (criterios CNEAI): </w:t>
      </w:r>
    </w:p>
    <w:p w14:paraId="0EABE274" w14:textId="77777777" w:rsidR="0071579B" w:rsidRPr="003B72A7" w:rsidRDefault="0071579B" w:rsidP="0071579B">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731B36CF" w14:textId="77777777" w:rsidR="0071579B" w:rsidRPr="003B72A7" w:rsidRDefault="0071579B" w:rsidP="0071579B">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761285A7" w14:textId="77777777" w:rsidR="0071579B" w:rsidRPr="003B72A7" w:rsidRDefault="0071579B" w:rsidP="0071579B">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3F9E4B95" w14:textId="77777777" w:rsidR="0071579B" w:rsidRPr="003B72A7" w:rsidRDefault="0071579B" w:rsidP="0071579B">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1A5D87ED" w14:textId="77777777" w:rsidR="0071579B" w:rsidRDefault="0071579B" w:rsidP="0071579B">
      <w:pPr>
        <w:jc w:val="both"/>
        <w:rPr>
          <w:rFonts w:ascii="Times New Roman" w:hAnsi="Times New Roman" w:cs="Times New Roman"/>
          <w:sz w:val="24"/>
          <w:szCs w:val="24"/>
        </w:rPr>
      </w:pPr>
    </w:p>
    <w:p w14:paraId="3F482D8F" w14:textId="77777777" w:rsidR="0071579B" w:rsidRPr="003B72A7" w:rsidRDefault="0071579B" w:rsidP="0071579B">
      <w:pPr>
        <w:jc w:val="both"/>
        <w:rPr>
          <w:rFonts w:ascii="Times New Roman" w:hAnsi="Times New Roman" w:cs="Times New Roman"/>
          <w:sz w:val="24"/>
          <w:szCs w:val="24"/>
        </w:rPr>
      </w:pPr>
    </w:p>
    <w:p w14:paraId="3EBCFFB5" w14:textId="1D220198"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Tesis doctorales en curso</w:t>
      </w:r>
      <w:r w:rsidR="00FC01FB" w:rsidRPr="003B72A7">
        <w:rPr>
          <w:rFonts w:ascii="Times New Roman" w:hAnsi="Times New Roman" w:cs="Times New Roman"/>
          <w:b/>
          <w:bCs/>
          <w:sz w:val="24"/>
          <w:szCs w:val="24"/>
          <w:lang w:val="es-ES_tradnl"/>
        </w:rPr>
        <w:t xml:space="preserve"> en el PD</w:t>
      </w:r>
      <w:r w:rsidRPr="003B72A7">
        <w:rPr>
          <w:rFonts w:ascii="Times New Roman" w:hAnsi="Times New Roman" w:cs="Times New Roman"/>
          <w:sz w:val="24"/>
          <w:szCs w:val="24"/>
          <w:lang w:val="es-ES_tradnl"/>
        </w:rPr>
        <w:t>:</w:t>
      </w:r>
    </w:p>
    <w:p w14:paraId="3FDEBF19" w14:textId="404CBDEB"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3936BA" w:rsidRPr="003936BA">
        <w:rPr>
          <w:rFonts w:ascii="Times New Roman" w:hAnsi="Times New Roman" w:cs="Times New Roman"/>
          <w:sz w:val="24"/>
          <w:szCs w:val="24"/>
        </w:rPr>
        <w:t>El mito de la batalla de Bailén (1808-2008)</w:t>
      </w:r>
    </w:p>
    <w:p w14:paraId="5F55E883" w14:textId="05E2E40C"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5C09C6" w:rsidRPr="005C09C6">
        <w:rPr>
          <w:rFonts w:ascii="Times New Roman" w:hAnsi="Times New Roman" w:cs="Times New Roman"/>
          <w:sz w:val="24"/>
          <w:szCs w:val="24"/>
        </w:rPr>
        <w:t>Maldonado Galindo, Antonio Jesús</w:t>
      </w:r>
    </w:p>
    <w:p w14:paraId="7DC5DFE6" w14:textId="0F9A63F2"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5C09C6">
        <w:rPr>
          <w:rFonts w:ascii="Times New Roman" w:hAnsi="Times New Roman" w:cs="Times New Roman"/>
          <w:sz w:val="24"/>
          <w:szCs w:val="24"/>
        </w:rPr>
        <w:t>Francisco Acosta Ramírez</w:t>
      </w:r>
    </w:p>
    <w:p w14:paraId="2B2B737E" w14:textId="6B9E1115"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1163C0" w:rsidRPr="001163C0">
        <w:rPr>
          <w:rFonts w:ascii="Times New Roman" w:hAnsi="Times New Roman" w:cs="Times New Roman"/>
          <w:sz w:val="24"/>
          <w:szCs w:val="24"/>
        </w:rPr>
        <w:t>23/10/2026</w:t>
      </w:r>
      <w:r w:rsidR="001163C0" w:rsidRPr="001163C0">
        <w:rPr>
          <w:rFonts w:ascii="Times New Roman" w:hAnsi="Times New Roman" w:cs="Times New Roman"/>
          <w:sz w:val="24"/>
          <w:szCs w:val="24"/>
        </w:rPr>
        <w:tab/>
      </w:r>
    </w:p>
    <w:p w14:paraId="13DE44D9" w14:textId="0F37FB56" w:rsidR="008F74D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00952C21" w:rsidRPr="003B72A7">
        <w:rPr>
          <w:rStyle w:val="Refdenotaalpie"/>
          <w:rFonts w:ascii="Times New Roman" w:hAnsi="Times New Roman" w:cs="Times New Roman"/>
          <w:sz w:val="24"/>
          <w:szCs w:val="24"/>
        </w:rPr>
        <w:footnoteReference w:id="5"/>
      </w:r>
    </w:p>
    <w:p w14:paraId="0EE50909" w14:textId="08B16FB2"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r w:rsidR="00C67B13">
        <w:rPr>
          <w:rFonts w:ascii="Times New Roman" w:hAnsi="Times New Roman" w:cs="Times New Roman"/>
          <w:sz w:val="24"/>
          <w:szCs w:val="24"/>
        </w:rPr>
        <w:t xml:space="preserve"> </w:t>
      </w:r>
      <w:r w:rsidR="00C67B13" w:rsidRPr="00C67B13">
        <w:rPr>
          <w:rFonts w:ascii="Times New Roman" w:hAnsi="Times New Roman" w:cs="Times New Roman"/>
          <w:sz w:val="24"/>
          <w:szCs w:val="24"/>
        </w:rPr>
        <w:t>Maldonado Galindo, Antonio Jesús. 2022. La mitificación de la Batalla de Bailén (1808-1908) (Bailén: Ateneo Literario, Artístico y Científico “Jesús de Haro Malpesa”). ISBN: 978-84-121963-6-8.</w:t>
      </w:r>
    </w:p>
    <w:p w14:paraId="039845B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03B612E2" w14:textId="48081129"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r w:rsidR="009E0D21">
        <w:rPr>
          <w:rFonts w:ascii="Times New Roman" w:hAnsi="Times New Roman" w:cs="Times New Roman"/>
          <w:sz w:val="24"/>
          <w:szCs w:val="24"/>
        </w:rPr>
        <w:t xml:space="preserve"> </w:t>
      </w:r>
      <w:r w:rsidR="009E0D21" w:rsidRPr="009E0D21">
        <w:rPr>
          <w:rFonts w:ascii="Times New Roman" w:hAnsi="Times New Roman" w:cs="Times New Roman"/>
          <w:sz w:val="24"/>
          <w:szCs w:val="24"/>
        </w:rPr>
        <w:t>Maldonado Galindo, Antonio Jesús. 2021. “19 de julio de 1808. Población: Bailén. Provincia: Sevilla”, Locuver. Revista científica de patrimonio, Vol. 5, pp. 75-90. ISSN: 2603-5847.</w:t>
      </w:r>
    </w:p>
    <w:p w14:paraId="7AFF267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29729BB0" w14:textId="0223B3B1"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lastRenderedPageBreak/>
        <w:t>Referencia de la publicación (3):</w:t>
      </w:r>
      <w:r w:rsidR="004979D4">
        <w:rPr>
          <w:rFonts w:ascii="Times New Roman" w:hAnsi="Times New Roman" w:cs="Times New Roman"/>
          <w:sz w:val="24"/>
          <w:szCs w:val="24"/>
        </w:rPr>
        <w:t xml:space="preserve"> </w:t>
      </w:r>
      <w:r w:rsidR="004979D4" w:rsidRPr="004979D4">
        <w:rPr>
          <w:rFonts w:ascii="Times New Roman" w:hAnsi="Times New Roman" w:cs="Times New Roman"/>
          <w:sz w:val="24"/>
          <w:szCs w:val="24"/>
        </w:rPr>
        <w:t>Maldonado Galindo, Antonio Jesús. 2022. “Aproximación a la (des) aparición de Bailén en el sistema educativo español”, Locuver. Revista científica de patrimonio, Vol. 6, pp. 127-141. ISSN: 2603-5847.</w:t>
      </w:r>
    </w:p>
    <w:p w14:paraId="58178707" w14:textId="6B344810" w:rsidR="00BB22BD" w:rsidRDefault="00952C21" w:rsidP="0071579B">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5E227BA2" w14:textId="77777777" w:rsidR="008158E8" w:rsidRDefault="008158E8" w:rsidP="008158E8">
      <w:pPr>
        <w:jc w:val="both"/>
        <w:rPr>
          <w:rFonts w:ascii="Times New Roman" w:hAnsi="Times New Roman" w:cs="Times New Roman"/>
          <w:sz w:val="24"/>
          <w:szCs w:val="24"/>
        </w:rPr>
      </w:pPr>
    </w:p>
    <w:p w14:paraId="136D3251" w14:textId="1FB27F44" w:rsidR="008158E8" w:rsidRPr="003B72A7" w:rsidRDefault="008158E8" w:rsidP="008158E8">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8F1498" w:rsidRPr="008F1498">
        <w:rPr>
          <w:rFonts w:ascii="Times New Roman" w:hAnsi="Times New Roman" w:cs="Times New Roman"/>
          <w:sz w:val="24"/>
          <w:szCs w:val="24"/>
        </w:rPr>
        <w:t>Conciencia femenina y acción colectiva en la Andalucía contemporánea (1868-1939)</w:t>
      </w:r>
    </w:p>
    <w:p w14:paraId="5F3004DF" w14:textId="1200B7EC" w:rsidR="008158E8" w:rsidRPr="003B72A7" w:rsidRDefault="008158E8" w:rsidP="008158E8">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8F1498" w:rsidRPr="008F1498">
        <w:rPr>
          <w:rFonts w:ascii="Times New Roman" w:hAnsi="Times New Roman" w:cs="Times New Roman"/>
          <w:sz w:val="24"/>
          <w:szCs w:val="24"/>
        </w:rPr>
        <w:t xml:space="preserve">Zamora Lara, Marina Araceli </w:t>
      </w:r>
    </w:p>
    <w:p w14:paraId="5037C8BC" w14:textId="72CF3AE9" w:rsidR="008158E8" w:rsidRPr="003B72A7" w:rsidRDefault="008158E8" w:rsidP="008158E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8F1498">
        <w:rPr>
          <w:rFonts w:ascii="Times New Roman" w:hAnsi="Times New Roman" w:cs="Times New Roman"/>
          <w:sz w:val="24"/>
          <w:szCs w:val="24"/>
        </w:rPr>
        <w:t xml:space="preserve">Francisco Acosta Ramírez y Mercedes Yusta </w:t>
      </w:r>
      <w:r w:rsidR="00B10371">
        <w:rPr>
          <w:rFonts w:ascii="Times New Roman" w:hAnsi="Times New Roman" w:cs="Times New Roman"/>
          <w:sz w:val="24"/>
          <w:szCs w:val="24"/>
        </w:rPr>
        <w:t>R</w:t>
      </w:r>
      <w:r w:rsidR="008F1498">
        <w:rPr>
          <w:rFonts w:ascii="Times New Roman" w:hAnsi="Times New Roman" w:cs="Times New Roman"/>
          <w:sz w:val="24"/>
          <w:szCs w:val="24"/>
        </w:rPr>
        <w:t>odríguez</w:t>
      </w:r>
    </w:p>
    <w:p w14:paraId="071CB974" w14:textId="7CA99D33" w:rsidR="008158E8" w:rsidRPr="003B72A7" w:rsidRDefault="008158E8" w:rsidP="008158E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D1350B" w:rsidRPr="00D1350B">
        <w:rPr>
          <w:rFonts w:ascii="Times New Roman" w:hAnsi="Times New Roman" w:cs="Times New Roman"/>
          <w:sz w:val="24"/>
          <w:szCs w:val="24"/>
        </w:rPr>
        <w:t>26/11/2025</w:t>
      </w:r>
      <w:r w:rsidR="00D1350B" w:rsidRPr="00D1350B">
        <w:rPr>
          <w:rFonts w:ascii="Times New Roman" w:hAnsi="Times New Roman" w:cs="Times New Roman"/>
          <w:sz w:val="24"/>
          <w:szCs w:val="24"/>
        </w:rPr>
        <w:tab/>
      </w:r>
    </w:p>
    <w:p w14:paraId="740352DB" w14:textId="77777777" w:rsidR="008158E8" w:rsidRPr="003B72A7" w:rsidRDefault="008158E8" w:rsidP="008158E8">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Pr="003B72A7">
        <w:rPr>
          <w:rStyle w:val="Refdenotaalpie"/>
          <w:rFonts w:ascii="Times New Roman" w:hAnsi="Times New Roman" w:cs="Times New Roman"/>
          <w:sz w:val="24"/>
          <w:szCs w:val="24"/>
        </w:rPr>
        <w:footnoteReference w:id="6"/>
      </w:r>
    </w:p>
    <w:p w14:paraId="3E8E92D8" w14:textId="77777777" w:rsidR="008158E8" w:rsidRPr="003B72A7" w:rsidRDefault="008158E8" w:rsidP="008158E8">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7EA448E6" w14:textId="77777777" w:rsidR="008158E8" w:rsidRPr="003B72A7" w:rsidRDefault="008158E8" w:rsidP="008158E8">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7F8D96FD" w14:textId="77777777" w:rsidR="008158E8" w:rsidRPr="003B72A7" w:rsidRDefault="008158E8" w:rsidP="008158E8">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75E6566D" w14:textId="77777777" w:rsidR="008158E8" w:rsidRPr="003B72A7" w:rsidRDefault="008158E8" w:rsidP="008158E8">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208E90CE" w14:textId="77777777" w:rsidR="008158E8" w:rsidRPr="003B72A7" w:rsidRDefault="008158E8" w:rsidP="008158E8">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1E789808" w14:textId="1855F665" w:rsidR="008158E8" w:rsidRDefault="008158E8" w:rsidP="008158E8">
      <w:pPr>
        <w:ind w:firstLine="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42B3454D" w14:textId="77777777" w:rsidR="008158E8" w:rsidRDefault="008158E8" w:rsidP="008158E8">
      <w:pPr>
        <w:jc w:val="both"/>
        <w:rPr>
          <w:rFonts w:ascii="Times New Roman" w:hAnsi="Times New Roman" w:cs="Times New Roman"/>
          <w:sz w:val="24"/>
          <w:szCs w:val="24"/>
        </w:rPr>
      </w:pPr>
    </w:p>
    <w:p w14:paraId="3D428D13" w14:textId="2CCD4B9E" w:rsidR="008158E8" w:rsidRPr="003B72A7" w:rsidRDefault="008158E8" w:rsidP="008158E8">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C54566" w:rsidRPr="00C54566">
        <w:rPr>
          <w:rFonts w:ascii="Times New Roman" w:hAnsi="Times New Roman" w:cs="Times New Roman"/>
          <w:sz w:val="24"/>
          <w:szCs w:val="24"/>
        </w:rPr>
        <w:t>El primer franquismo para los vencidos en dos pueblos del sur de Córdoba: Aguilar de la Frontera y Puente Genil (1936 1953)</w:t>
      </w:r>
    </w:p>
    <w:p w14:paraId="3D2AEC6B" w14:textId="677DA8D1" w:rsidR="008158E8" w:rsidRPr="003B72A7" w:rsidRDefault="008158E8" w:rsidP="008158E8">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07087E" w:rsidRPr="0007087E">
        <w:rPr>
          <w:rFonts w:ascii="Times New Roman" w:hAnsi="Times New Roman" w:cs="Times New Roman"/>
          <w:sz w:val="24"/>
          <w:szCs w:val="24"/>
        </w:rPr>
        <w:t>Igeño Luque, Diego</w:t>
      </w:r>
    </w:p>
    <w:p w14:paraId="32BC8888" w14:textId="189715FB" w:rsidR="008158E8" w:rsidRPr="003B72A7" w:rsidRDefault="008158E8" w:rsidP="008158E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07087E" w:rsidRPr="0007087E">
        <w:rPr>
          <w:rFonts w:ascii="Times New Roman" w:hAnsi="Times New Roman" w:cs="Times New Roman"/>
          <w:sz w:val="24"/>
          <w:szCs w:val="24"/>
        </w:rPr>
        <w:t>Francisco Acosta Ramírez</w:t>
      </w:r>
    </w:p>
    <w:p w14:paraId="05CEA413" w14:textId="11E09802" w:rsidR="008158E8" w:rsidRPr="003B72A7" w:rsidRDefault="008158E8" w:rsidP="008158E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07087E" w:rsidRPr="0007087E">
        <w:rPr>
          <w:rFonts w:ascii="Times New Roman" w:hAnsi="Times New Roman" w:cs="Times New Roman"/>
          <w:sz w:val="24"/>
          <w:szCs w:val="24"/>
        </w:rPr>
        <w:t>07/12/2025</w:t>
      </w:r>
      <w:r w:rsidR="0007087E" w:rsidRPr="0007087E">
        <w:rPr>
          <w:rFonts w:ascii="Times New Roman" w:hAnsi="Times New Roman" w:cs="Times New Roman"/>
          <w:sz w:val="24"/>
          <w:szCs w:val="24"/>
        </w:rPr>
        <w:tab/>
      </w:r>
    </w:p>
    <w:p w14:paraId="63791822" w14:textId="77777777" w:rsidR="008158E8" w:rsidRPr="003B72A7" w:rsidRDefault="008158E8" w:rsidP="008158E8">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Pr="003B72A7">
        <w:rPr>
          <w:rStyle w:val="Refdenotaalpie"/>
          <w:rFonts w:ascii="Times New Roman" w:hAnsi="Times New Roman" w:cs="Times New Roman"/>
          <w:sz w:val="24"/>
          <w:szCs w:val="24"/>
        </w:rPr>
        <w:footnoteReference w:id="7"/>
      </w:r>
    </w:p>
    <w:p w14:paraId="379FC923" w14:textId="77777777" w:rsidR="008158E8" w:rsidRPr="003B72A7" w:rsidRDefault="008158E8" w:rsidP="008158E8">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07F41611" w14:textId="77777777" w:rsidR="008158E8" w:rsidRPr="003B72A7" w:rsidRDefault="008158E8" w:rsidP="008158E8">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39FF2F31" w14:textId="77777777" w:rsidR="008158E8" w:rsidRPr="003B72A7" w:rsidRDefault="008158E8" w:rsidP="008158E8">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0DC23A4E" w14:textId="77777777" w:rsidR="008158E8" w:rsidRPr="003B72A7" w:rsidRDefault="008158E8" w:rsidP="008158E8">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6F436B18" w14:textId="77777777" w:rsidR="008158E8" w:rsidRPr="003B72A7" w:rsidRDefault="008158E8" w:rsidP="008158E8">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79B578DB" w14:textId="087070BB" w:rsidR="008158E8" w:rsidRDefault="008158E8" w:rsidP="008158E8">
      <w:pPr>
        <w:ind w:firstLine="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3EEA0A20" w14:textId="77777777" w:rsidR="008158E8" w:rsidRDefault="008158E8" w:rsidP="008158E8">
      <w:pPr>
        <w:jc w:val="both"/>
        <w:rPr>
          <w:rFonts w:ascii="Times New Roman" w:hAnsi="Times New Roman" w:cs="Times New Roman"/>
          <w:sz w:val="24"/>
          <w:szCs w:val="24"/>
        </w:rPr>
      </w:pPr>
    </w:p>
    <w:p w14:paraId="5DD5CD64" w14:textId="43DC6819" w:rsidR="008158E8" w:rsidRPr="003B72A7" w:rsidRDefault="008158E8" w:rsidP="008158E8">
      <w:pPr>
        <w:jc w:val="both"/>
        <w:rPr>
          <w:rFonts w:ascii="Times New Roman" w:hAnsi="Times New Roman" w:cs="Times New Roman"/>
          <w:sz w:val="24"/>
          <w:szCs w:val="24"/>
        </w:rPr>
      </w:pPr>
      <w:r w:rsidRPr="003B72A7">
        <w:rPr>
          <w:rFonts w:ascii="Times New Roman" w:hAnsi="Times New Roman" w:cs="Times New Roman"/>
          <w:sz w:val="24"/>
          <w:szCs w:val="24"/>
        </w:rPr>
        <w:lastRenderedPageBreak/>
        <w:t xml:space="preserve">Título: </w:t>
      </w:r>
      <w:r w:rsidR="00A95CB9" w:rsidRPr="00A95CB9">
        <w:rPr>
          <w:rFonts w:ascii="Times New Roman" w:hAnsi="Times New Roman" w:cs="Times New Roman"/>
          <w:sz w:val="24"/>
          <w:szCs w:val="24"/>
        </w:rPr>
        <w:t>Algunas caras de la represión franquista. Los jueces militares franquistas en la provincia de Córdoba (1936-1945).</w:t>
      </w:r>
    </w:p>
    <w:p w14:paraId="6E355921" w14:textId="10AEDEFD" w:rsidR="008158E8" w:rsidRPr="003B72A7" w:rsidRDefault="008158E8" w:rsidP="008158E8">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CA358B" w:rsidRPr="00CA358B">
        <w:rPr>
          <w:rFonts w:ascii="Times New Roman" w:hAnsi="Times New Roman" w:cs="Times New Roman"/>
          <w:sz w:val="24"/>
          <w:szCs w:val="24"/>
        </w:rPr>
        <w:t>Pericet Caro, Adrián</w:t>
      </w:r>
    </w:p>
    <w:p w14:paraId="0FA94519" w14:textId="3410FF02" w:rsidR="008158E8" w:rsidRPr="003B72A7" w:rsidRDefault="008158E8" w:rsidP="008158E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CA358B" w:rsidRPr="00CA358B">
        <w:rPr>
          <w:rFonts w:ascii="Times New Roman" w:hAnsi="Times New Roman" w:cs="Times New Roman"/>
          <w:sz w:val="24"/>
          <w:szCs w:val="24"/>
        </w:rPr>
        <w:t>Francisco Acosta Ramírez</w:t>
      </w:r>
      <w:r w:rsidR="00CA358B">
        <w:rPr>
          <w:rFonts w:ascii="Times New Roman" w:hAnsi="Times New Roman" w:cs="Times New Roman"/>
          <w:sz w:val="24"/>
          <w:szCs w:val="24"/>
        </w:rPr>
        <w:t xml:space="preserve"> y François Godicheau</w:t>
      </w:r>
    </w:p>
    <w:p w14:paraId="6BCC782B" w14:textId="1CE3D6E4" w:rsidR="008158E8" w:rsidRPr="003B72A7" w:rsidRDefault="008158E8" w:rsidP="008158E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CA358B" w:rsidRPr="00CA358B">
        <w:rPr>
          <w:rFonts w:ascii="Times New Roman" w:hAnsi="Times New Roman" w:cs="Times New Roman"/>
          <w:sz w:val="24"/>
          <w:szCs w:val="24"/>
        </w:rPr>
        <w:t>15/11/2024</w:t>
      </w:r>
    </w:p>
    <w:p w14:paraId="1E2AEA48" w14:textId="77777777" w:rsidR="008158E8" w:rsidRPr="003B72A7" w:rsidRDefault="008158E8" w:rsidP="008158E8">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Pr="003B72A7">
        <w:rPr>
          <w:rStyle w:val="Refdenotaalpie"/>
          <w:rFonts w:ascii="Times New Roman" w:hAnsi="Times New Roman" w:cs="Times New Roman"/>
          <w:sz w:val="24"/>
          <w:szCs w:val="24"/>
        </w:rPr>
        <w:footnoteReference w:id="8"/>
      </w:r>
    </w:p>
    <w:p w14:paraId="6F6A8BEB" w14:textId="156824A2" w:rsidR="008158E8" w:rsidRPr="003B72A7" w:rsidRDefault="008158E8" w:rsidP="008158E8">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r w:rsidR="00A60775">
        <w:rPr>
          <w:rFonts w:ascii="Times New Roman" w:hAnsi="Times New Roman" w:cs="Times New Roman"/>
          <w:sz w:val="24"/>
          <w:szCs w:val="24"/>
        </w:rPr>
        <w:t xml:space="preserve"> </w:t>
      </w:r>
      <w:r w:rsidR="00A60775" w:rsidRPr="00A60775">
        <w:rPr>
          <w:rFonts w:ascii="Times New Roman" w:hAnsi="Times New Roman" w:cs="Times New Roman"/>
          <w:sz w:val="24"/>
          <w:szCs w:val="24"/>
        </w:rPr>
        <w:t>Pericet Caro, Adrián. 2023. “Estado de la cuestión sobre los victimarios franquistas en la cultura española del cambio al siglo XXI”, Pasado y Memoria, 26, pp. 308-331. ISSN:  2386-4745. DOI: https://doi.org/10.14198/pasado.21461</w:t>
      </w:r>
      <w:r w:rsidR="00A60775">
        <w:rPr>
          <w:rFonts w:ascii="Times New Roman" w:hAnsi="Times New Roman" w:cs="Times New Roman"/>
          <w:sz w:val="24"/>
          <w:szCs w:val="24"/>
        </w:rPr>
        <w:t>.</w:t>
      </w:r>
    </w:p>
    <w:p w14:paraId="6586A650" w14:textId="77777777" w:rsidR="008158E8" w:rsidRPr="003B72A7" w:rsidRDefault="008158E8" w:rsidP="008158E8">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79A73349" w14:textId="77777777" w:rsidR="008158E8" w:rsidRPr="003B72A7" w:rsidRDefault="008158E8" w:rsidP="008158E8">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1E676AC3" w14:textId="77777777" w:rsidR="008158E8" w:rsidRPr="003B72A7" w:rsidRDefault="008158E8" w:rsidP="008158E8">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00777C68" w14:textId="77777777" w:rsidR="008158E8" w:rsidRPr="003B72A7" w:rsidRDefault="008158E8" w:rsidP="008158E8">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682490D9" w14:textId="02EC52CA" w:rsidR="008158E8" w:rsidRDefault="008158E8" w:rsidP="005F27C7">
      <w:pPr>
        <w:ind w:firstLine="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71FA38C6" w14:textId="77777777" w:rsidR="00CA358B" w:rsidRDefault="00CA358B" w:rsidP="00CA358B">
      <w:pPr>
        <w:jc w:val="both"/>
        <w:rPr>
          <w:rFonts w:ascii="Times New Roman" w:hAnsi="Times New Roman" w:cs="Times New Roman"/>
          <w:sz w:val="24"/>
          <w:szCs w:val="24"/>
        </w:rPr>
      </w:pPr>
    </w:p>
    <w:p w14:paraId="6EDD22DE" w14:textId="279C269B" w:rsidR="00CA358B" w:rsidRPr="003B72A7" w:rsidRDefault="00CA358B" w:rsidP="00CA358B">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ED50F1" w:rsidRPr="00ED50F1">
        <w:rPr>
          <w:rFonts w:ascii="Times New Roman" w:hAnsi="Times New Roman" w:cs="Times New Roman"/>
          <w:sz w:val="24"/>
          <w:szCs w:val="24"/>
        </w:rPr>
        <w:t>La dimensión cultural en la Universidad: 50 años de política cultural en la Universidad de Córdoba</w:t>
      </w:r>
    </w:p>
    <w:p w14:paraId="348F8CB8" w14:textId="76C5BFB5" w:rsidR="00CA358B" w:rsidRPr="003B72A7" w:rsidRDefault="00CA358B" w:rsidP="00CA358B">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ED50F1" w:rsidRPr="00ED50F1">
        <w:rPr>
          <w:rFonts w:ascii="Times New Roman" w:hAnsi="Times New Roman" w:cs="Times New Roman"/>
          <w:sz w:val="24"/>
          <w:szCs w:val="24"/>
        </w:rPr>
        <w:t>Álvarez Gómez, José Manuel</w:t>
      </w:r>
    </w:p>
    <w:p w14:paraId="0216423E" w14:textId="1B586CFC" w:rsidR="00CA358B" w:rsidRPr="003B72A7" w:rsidRDefault="00CA358B" w:rsidP="00CA358B">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Pr="00CA358B">
        <w:rPr>
          <w:rFonts w:ascii="Times New Roman" w:hAnsi="Times New Roman" w:cs="Times New Roman"/>
          <w:sz w:val="24"/>
          <w:szCs w:val="24"/>
        </w:rPr>
        <w:t>Francisco Acosta Ramírez</w:t>
      </w:r>
    </w:p>
    <w:p w14:paraId="2AF7FE5F" w14:textId="13F2690B" w:rsidR="00CA358B" w:rsidRPr="003B72A7" w:rsidRDefault="00CA358B" w:rsidP="00CA358B">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696AEA" w:rsidRPr="00696AEA">
        <w:rPr>
          <w:rFonts w:ascii="Times New Roman" w:hAnsi="Times New Roman" w:cs="Times New Roman"/>
          <w:sz w:val="24"/>
          <w:szCs w:val="24"/>
        </w:rPr>
        <w:t>22/02/2024</w:t>
      </w:r>
      <w:r w:rsidR="00696AEA" w:rsidRPr="00696AEA">
        <w:rPr>
          <w:rFonts w:ascii="Times New Roman" w:hAnsi="Times New Roman" w:cs="Times New Roman"/>
          <w:sz w:val="24"/>
          <w:szCs w:val="24"/>
        </w:rPr>
        <w:tab/>
      </w:r>
    </w:p>
    <w:p w14:paraId="06E63EAF" w14:textId="77777777" w:rsidR="00CA358B" w:rsidRPr="003B72A7" w:rsidRDefault="00CA358B" w:rsidP="00CA358B">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Pr="003B72A7">
        <w:rPr>
          <w:rStyle w:val="Refdenotaalpie"/>
          <w:rFonts w:ascii="Times New Roman" w:hAnsi="Times New Roman" w:cs="Times New Roman"/>
          <w:sz w:val="24"/>
          <w:szCs w:val="24"/>
        </w:rPr>
        <w:footnoteReference w:id="9"/>
      </w:r>
    </w:p>
    <w:p w14:paraId="49FF8495" w14:textId="5AE4073B" w:rsidR="00CA358B" w:rsidRPr="003B72A7" w:rsidRDefault="00CA358B" w:rsidP="00CA358B">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r w:rsidR="002023AE">
        <w:rPr>
          <w:rFonts w:ascii="Times New Roman" w:hAnsi="Times New Roman" w:cs="Times New Roman"/>
          <w:sz w:val="24"/>
          <w:szCs w:val="24"/>
        </w:rPr>
        <w:t xml:space="preserve"> </w:t>
      </w:r>
      <w:r w:rsidR="002023AE" w:rsidRPr="002023AE">
        <w:rPr>
          <w:rFonts w:ascii="Times New Roman" w:hAnsi="Times New Roman" w:cs="Times New Roman"/>
          <w:sz w:val="24"/>
          <w:szCs w:val="24"/>
        </w:rPr>
        <w:t>Álvarez, José. 2023. X Bienal de Artes Plásticas Rafael Botí (Córdoba: Editorial Fundación Botí) ISBN 13-978-84-09-54545-2</w:t>
      </w:r>
      <w:r w:rsidR="00A64347">
        <w:rPr>
          <w:rFonts w:ascii="Times New Roman" w:hAnsi="Times New Roman" w:cs="Times New Roman"/>
          <w:sz w:val="24"/>
          <w:szCs w:val="24"/>
        </w:rPr>
        <w:t>.</w:t>
      </w:r>
    </w:p>
    <w:p w14:paraId="6A8E2D21" w14:textId="77777777" w:rsidR="00CA358B" w:rsidRPr="003B72A7" w:rsidRDefault="00CA358B" w:rsidP="00CA358B">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6B66457E" w14:textId="78F6537F" w:rsidR="00CA358B" w:rsidRPr="003B72A7" w:rsidRDefault="00CA358B" w:rsidP="00CA358B">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r w:rsidR="00CC01E0">
        <w:rPr>
          <w:rFonts w:ascii="Times New Roman" w:hAnsi="Times New Roman" w:cs="Times New Roman"/>
          <w:sz w:val="24"/>
          <w:szCs w:val="24"/>
        </w:rPr>
        <w:t xml:space="preserve"> </w:t>
      </w:r>
      <w:r w:rsidR="00CC01E0" w:rsidRPr="00CC01E0">
        <w:rPr>
          <w:rFonts w:ascii="Times New Roman" w:hAnsi="Times New Roman" w:cs="Times New Roman"/>
          <w:sz w:val="24"/>
          <w:szCs w:val="24"/>
        </w:rPr>
        <w:t>Álvarez, José. 2023. Luis Celorio. Corpus (Córdoba: UCOPress-Editorial Universidad de Córdoba) ISBN: 978-84-9927-744-8</w:t>
      </w:r>
      <w:r w:rsidR="00A64347">
        <w:rPr>
          <w:rFonts w:ascii="Times New Roman" w:hAnsi="Times New Roman" w:cs="Times New Roman"/>
          <w:sz w:val="24"/>
          <w:szCs w:val="24"/>
        </w:rPr>
        <w:t>.</w:t>
      </w:r>
    </w:p>
    <w:p w14:paraId="4D84F24D" w14:textId="77777777" w:rsidR="00CA358B" w:rsidRPr="003B72A7" w:rsidRDefault="00CA358B" w:rsidP="00CA358B">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005053CF" w14:textId="1AC14439" w:rsidR="00CA358B" w:rsidRPr="003B72A7" w:rsidRDefault="00CA358B" w:rsidP="00CA358B">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r w:rsidR="00A64347" w:rsidRPr="00A64347">
        <w:t xml:space="preserve"> </w:t>
      </w:r>
      <w:r w:rsidR="00A64347" w:rsidRPr="00A64347">
        <w:rPr>
          <w:rFonts w:ascii="Times New Roman" w:hAnsi="Times New Roman" w:cs="Times New Roman"/>
          <w:sz w:val="24"/>
          <w:szCs w:val="24"/>
        </w:rPr>
        <w:t>Álvarez, José. 2022. XI Premio Bienal Internacional de Fotografía Contemporánea Pilar Citoler (Córdoba: UCOPress-Editorial Universidad de Córdoba) ISBN 978-84-9927-671-7</w:t>
      </w:r>
    </w:p>
    <w:p w14:paraId="24ABEBE4" w14:textId="77777777" w:rsidR="00CA358B" w:rsidRDefault="00CA358B" w:rsidP="00CA358B">
      <w:pPr>
        <w:ind w:firstLine="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561B2A28" w14:textId="77777777" w:rsidR="00696AEA" w:rsidRDefault="00696AEA" w:rsidP="00696AEA">
      <w:pPr>
        <w:jc w:val="both"/>
        <w:rPr>
          <w:rFonts w:ascii="Times New Roman" w:hAnsi="Times New Roman" w:cs="Times New Roman"/>
          <w:sz w:val="24"/>
          <w:szCs w:val="24"/>
        </w:rPr>
      </w:pPr>
    </w:p>
    <w:p w14:paraId="1423444E" w14:textId="6EABA8FD" w:rsidR="00696AEA" w:rsidRPr="00696AEA" w:rsidRDefault="00696AEA" w:rsidP="00696AEA">
      <w:pPr>
        <w:jc w:val="both"/>
        <w:rPr>
          <w:rFonts w:ascii="Times New Roman" w:hAnsi="Times New Roman" w:cs="Times New Roman"/>
          <w:sz w:val="24"/>
          <w:szCs w:val="24"/>
        </w:rPr>
      </w:pPr>
      <w:r w:rsidRPr="00696AEA">
        <w:rPr>
          <w:rFonts w:ascii="Times New Roman" w:hAnsi="Times New Roman" w:cs="Times New Roman"/>
          <w:sz w:val="24"/>
          <w:szCs w:val="24"/>
        </w:rPr>
        <w:t xml:space="preserve">Título: </w:t>
      </w:r>
      <w:r w:rsidR="00AB54E5" w:rsidRPr="00AB54E5">
        <w:rPr>
          <w:rFonts w:ascii="Times New Roman" w:hAnsi="Times New Roman" w:cs="Times New Roman"/>
          <w:sz w:val="24"/>
          <w:szCs w:val="24"/>
        </w:rPr>
        <w:t xml:space="preserve">El exilio republicano andaluz en el </w:t>
      </w:r>
      <w:r w:rsidR="00AB54E5">
        <w:rPr>
          <w:rFonts w:ascii="Times New Roman" w:hAnsi="Times New Roman" w:cs="Times New Roman"/>
          <w:sz w:val="24"/>
          <w:szCs w:val="24"/>
        </w:rPr>
        <w:t>C</w:t>
      </w:r>
      <w:r w:rsidR="00AB54E5" w:rsidRPr="00AB54E5">
        <w:rPr>
          <w:rFonts w:ascii="Times New Roman" w:hAnsi="Times New Roman" w:cs="Times New Roman"/>
          <w:sz w:val="24"/>
          <w:szCs w:val="24"/>
        </w:rPr>
        <w:t>aribe</w:t>
      </w:r>
    </w:p>
    <w:p w14:paraId="28002467" w14:textId="5BF84622" w:rsidR="00696AEA" w:rsidRPr="00696AEA" w:rsidRDefault="00696AEA" w:rsidP="00696AEA">
      <w:pPr>
        <w:jc w:val="both"/>
        <w:rPr>
          <w:rFonts w:ascii="Times New Roman" w:hAnsi="Times New Roman" w:cs="Times New Roman"/>
          <w:sz w:val="24"/>
          <w:szCs w:val="24"/>
        </w:rPr>
      </w:pPr>
      <w:r w:rsidRPr="00696AEA">
        <w:rPr>
          <w:rFonts w:ascii="Times New Roman" w:hAnsi="Times New Roman" w:cs="Times New Roman"/>
          <w:sz w:val="24"/>
          <w:szCs w:val="24"/>
        </w:rPr>
        <w:t xml:space="preserve">Doctorando: </w:t>
      </w:r>
      <w:r w:rsidR="00AB54E5" w:rsidRPr="00AB54E5">
        <w:rPr>
          <w:rFonts w:ascii="Times New Roman" w:hAnsi="Times New Roman" w:cs="Times New Roman"/>
          <w:sz w:val="24"/>
          <w:szCs w:val="24"/>
        </w:rPr>
        <w:t>Téllez Guerrero, María del Mar</w:t>
      </w:r>
    </w:p>
    <w:p w14:paraId="28814282" w14:textId="418872DD" w:rsidR="00696AEA" w:rsidRPr="00696AEA" w:rsidRDefault="00696AEA" w:rsidP="00696AEA">
      <w:pPr>
        <w:jc w:val="both"/>
        <w:rPr>
          <w:rFonts w:ascii="Times New Roman" w:hAnsi="Times New Roman" w:cs="Times New Roman"/>
          <w:sz w:val="24"/>
          <w:szCs w:val="24"/>
        </w:rPr>
      </w:pPr>
      <w:r w:rsidRPr="00696AEA">
        <w:rPr>
          <w:rFonts w:ascii="Times New Roman" w:hAnsi="Times New Roman" w:cs="Times New Roman"/>
          <w:sz w:val="24"/>
          <w:szCs w:val="24"/>
        </w:rPr>
        <w:t xml:space="preserve">Tutores y directores: </w:t>
      </w:r>
      <w:r w:rsidR="00AB54E5" w:rsidRPr="00AB54E5">
        <w:rPr>
          <w:rFonts w:ascii="Times New Roman" w:hAnsi="Times New Roman" w:cs="Times New Roman"/>
          <w:sz w:val="24"/>
          <w:szCs w:val="24"/>
        </w:rPr>
        <w:t>Francisco Acosta Ramírez</w:t>
      </w:r>
      <w:r w:rsidR="00AB54E5">
        <w:rPr>
          <w:rFonts w:ascii="Times New Roman" w:hAnsi="Times New Roman" w:cs="Times New Roman"/>
          <w:sz w:val="24"/>
          <w:szCs w:val="24"/>
        </w:rPr>
        <w:t xml:space="preserve"> y María José ramos Roví</w:t>
      </w:r>
    </w:p>
    <w:p w14:paraId="01E14CD2" w14:textId="3B804DAE" w:rsidR="00696AEA" w:rsidRPr="00696AEA" w:rsidRDefault="00696AEA" w:rsidP="00696AEA">
      <w:pPr>
        <w:jc w:val="both"/>
        <w:rPr>
          <w:rFonts w:ascii="Times New Roman" w:hAnsi="Times New Roman" w:cs="Times New Roman"/>
          <w:sz w:val="24"/>
          <w:szCs w:val="24"/>
        </w:rPr>
      </w:pPr>
      <w:r w:rsidRPr="00696AEA">
        <w:rPr>
          <w:rFonts w:ascii="Times New Roman" w:hAnsi="Times New Roman" w:cs="Times New Roman"/>
          <w:sz w:val="24"/>
          <w:szCs w:val="24"/>
        </w:rPr>
        <w:t xml:space="preserve">Fecha prevista de lectura: </w:t>
      </w:r>
      <w:r w:rsidR="00615924" w:rsidRPr="00615924">
        <w:rPr>
          <w:rFonts w:ascii="Times New Roman" w:hAnsi="Times New Roman" w:cs="Times New Roman"/>
          <w:sz w:val="24"/>
          <w:szCs w:val="24"/>
        </w:rPr>
        <w:t>23/03/2024</w:t>
      </w:r>
      <w:r w:rsidR="00615924" w:rsidRPr="00615924">
        <w:rPr>
          <w:rFonts w:ascii="Times New Roman" w:hAnsi="Times New Roman" w:cs="Times New Roman"/>
          <w:sz w:val="24"/>
          <w:szCs w:val="24"/>
        </w:rPr>
        <w:tab/>
      </w:r>
    </w:p>
    <w:p w14:paraId="3B4CD4BA" w14:textId="77777777" w:rsidR="00696AEA" w:rsidRPr="00696AEA" w:rsidRDefault="00696AEA" w:rsidP="00615924">
      <w:pPr>
        <w:ind w:left="708"/>
        <w:jc w:val="both"/>
        <w:rPr>
          <w:rFonts w:ascii="Times New Roman" w:hAnsi="Times New Roman" w:cs="Times New Roman"/>
          <w:sz w:val="24"/>
          <w:szCs w:val="24"/>
        </w:rPr>
      </w:pPr>
      <w:r w:rsidRPr="00696AEA">
        <w:rPr>
          <w:rFonts w:ascii="Times New Roman" w:hAnsi="Times New Roman" w:cs="Times New Roman"/>
          <w:sz w:val="24"/>
          <w:szCs w:val="24"/>
        </w:rPr>
        <w:t xml:space="preserve">Publicaciones derivadas (entre 1 y 3, publicadas o aceptadas): </w:t>
      </w:r>
    </w:p>
    <w:p w14:paraId="0D89C582" w14:textId="5D9D3C85" w:rsidR="00696AEA" w:rsidRPr="00696AEA" w:rsidRDefault="00696AEA" w:rsidP="00615924">
      <w:pPr>
        <w:ind w:left="708"/>
        <w:jc w:val="both"/>
        <w:rPr>
          <w:rFonts w:ascii="Times New Roman" w:hAnsi="Times New Roman" w:cs="Times New Roman"/>
          <w:sz w:val="24"/>
          <w:szCs w:val="24"/>
        </w:rPr>
      </w:pPr>
      <w:r w:rsidRPr="00696AEA">
        <w:rPr>
          <w:rFonts w:ascii="Times New Roman" w:hAnsi="Times New Roman" w:cs="Times New Roman"/>
          <w:sz w:val="24"/>
          <w:szCs w:val="24"/>
        </w:rPr>
        <w:t>Referencia de la publicación (1):</w:t>
      </w:r>
      <w:r w:rsidR="005C676B">
        <w:rPr>
          <w:rFonts w:ascii="Times New Roman" w:hAnsi="Times New Roman" w:cs="Times New Roman"/>
          <w:sz w:val="24"/>
          <w:szCs w:val="24"/>
        </w:rPr>
        <w:t xml:space="preserve"> </w:t>
      </w:r>
      <w:r w:rsidR="005C676B" w:rsidRPr="005C676B">
        <w:rPr>
          <w:rFonts w:ascii="Times New Roman" w:hAnsi="Times New Roman" w:cs="Times New Roman"/>
          <w:sz w:val="24"/>
          <w:szCs w:val="24"/>
        </w:rPr>
        <w:t>Téllez Guerrero, Mª del Mar. 2023. “El éxodo republicano cordobés hacia América”. En Francisco Acosta, Ángel Duarte, Elena Lázaro y Mª José Ramos Rovi, (Eds.), La Historia habitada. Sujetos, procesos y retos de  la Historia Contemporánea del siglo XXI. (pp. 1013-1028). Universidad de Córdoba. eISBN: 978-84-9927-747-9</w:t>
      </w:r>
    </w:p>
    <w:p w14:paraId="796ABFD9" w14:textId="77777777" w:rsidR="00696AEA" w:rsidRPr="00696AEA" w:rsidRDefault="00696AEA" w:rsidP="00615924">
      <w:pPr>
        <w:ind w:left="708"/>
        <w:jc w:val="both"/>
        <w:rPr>
          <w:rFonts w:ascii="Times New Roman" w:hAnsi="Times New Roman" w:cs="Times New Roman"/>
          <w:sz w:val="24"/>
          <w:szCs w:val="24"/>
        </w:rPr>
      </w:pPr>
      <w:r w:rsidRPr="00696AEA">
        <w:rPr>
          <w:rFonts w:ascii="Times New Roman" w:hAnsi="Times New Roman" w:cs="Times New Roman"/>
          <w:sz w:val="24"/>
          <w:szCs w:val="24"/>
        </w:rPr>
        <w:t>Resumen de índice de impacto (criterios CNEAI):</w:t>
      </w:r>
    </w:p>
    <w:p w14:paraId="0F4EEDCF" w14:textId="2178F560" w:rsidR="00696AEA" w:rsidRPr="00696AEA" w:rsidRDefault="00696AEA" w:rsidP="00615924">
      <w:pPr>
        <w:ind w:left="708"/>
        <w:jc w:val="both"/>
        <w:rPr>
          <w:rFonts w:ascii="Times New Roman" w:hAnsi="Times New Roman" w:cs="Times New Roman"/>
          <w:sz w:val="24"/>
          <w:szCs w:val="24"/>
        </w:rPr>
      </w:pPr>
      <w:r w:rsidRPr="00696AEA">
        <w:rPr>
          <w:rFonts w:ascii="Times New Roman" w:hAnsi="Times New Roman" w:cs="Times New Roman"/>
          <w:sz w:val="24"/>
          <w:szCs w:val="24"/>
        </w:rPr>
        <w:t>Referencia de la publicación (2):</w:t>
      </w:r>
      <w:r w:rsidR="003602C0">
        <w:rPr>
          <w:rFonts w:ascii="Times New Roman" w:hAnsi="Times New Roman" w:cs="Times New Roman"/>
          <w:sz w:val="24"/>
          <w:szCs w:val="24"/>
        </w:rPr>
        <w:t xml:space="preserve"> </w:t>
      </w:r>
      <w:r w:rsidR="003602C0" w:rsidRPr="003602C0">
        <w:rPr>
          <w:rFonts w:ascii="Times New Roman" w:hAnsi="Times New Roman" w:cs="Times New Roman"/>
          <w:sz w:val="24"/>
          <w:szCs w:val="24"/>
        </w:rPr>
        <w:t>Téllez Guerrero, Mª del Mar. 2021. “Los expedientes de la represión: fuentes para la investigación y la memoria histórica. Un acercamiento a la incautación de bienes en Pozoblanco”. En Dykinson (Ed.), Cuestiones transversales en la innovación de la docencia y la investigación de las Ciencias Sociales y Jurídicas. (pp.1025-1062). ISBN 978-84-1377-591-3</w:t>
      </w:r>
    </w:p>
    <w:p w14:paraId="6205C8FB" w14:textId="77777777" w:rsidR="00696AEA" w:rsidRPr="00696AEA" w:rsidRDefault="00696AEA" w:rsidP="00615924">
      <w:pPr>
        <w:ind w:left="708"/>
        <w:jc w:val="both"/>
        <w:rPr>
          <w:rFonts w:ascii="Times New Roman" w:hAnsi="Times New Roman" w:cs="Times New Roman"/>
          <w:sz w:val="24"/>
          <w:szCs w:val="24"/>
        </w:rPr>
      </w:pPr>
      <w:r w:rsidRPr="00696AEA">
        <w:rPr>
          <w:rFonts w:ascii="Times New Roman" w:hAnsi="Times New Roman" w:cs="Times New Roman"/>
          <w:sz w:val="24"/>
          <w:szCs w:val="24"/>
        </w:rPr>
        <w:t>Resumen de índice de impacto (criterios CNEAI):</w:t>
      </w:r>
    </w:p>
    <w:p w14:paraId="12FC3A86" w14:textId="77777777" w:rsidR="00696AEA" w:rsidRPr="00696AEA" w:rsidRDefault="00696AEA" w:rsidP="00615924">
      <w:pPr>
        <w:ind w:left="708"/>
        <w:jc w:val="both"/>
        <w:rPr>
          <w:rFonts w:ascii="Times New Roman" w:hAnsi="Times New Roman" w:cs="Times New Roman"/>
          <w:sz w:val="24"/>
          <w:szCs w:val="24"/>
        </w:rPr>
      </w:pPr>
      <w:r w:rsidRPr="00696AEA">
        <w:rPr>
          <w:rFonts w:ascii="Times New Roman" w:hAnsi="Times New Roman" w:cs="Times New Roman"/>
          <w:sz w:val="24"/>
          <w:szCs w:val="24"/>
        </w:rPr>
        <w:t>Referencia de la publicación (3):</w:t>
      </w:r>
    </w:p>
    <w:p w14:paraId="388F2CF3" w14:textId="715DEB63" w:rsidR="00696AEA" w:rsidRDefault="00696AEA" w:rsidP="00615924">
      <w:pPr>
        <w:ind w:left="708"/>
        <w:jc w:val="both"/>
        <w:rPr>
          <w:rFonts w:ascii="Times New Roman" w:hAnsi="Times New Roman" w:cs="Times New Roman"/>
          <w:sz w:val="24"/>
          <w:szCs w:val="24"/>
        </w:rPr>
      </w:pPr>
      <w:r w:rsidRPr="00696AEA">
        <w:rPr>
          <w:rFonts w:ascii="Times New Roman" w:hAnsi="Times New Roman" w:cs="Times New Roman"/>
          <w:sz w:val="24"/>
          <w:szCs w:val="24"/>
        </w:rPr>
        <w:t>Resumen de índice de impacto (criterios CNEAI):</w:t>
      </w:r>
    </w:p>
    <w:p w14:paraId="7EC7415F" w14:textId="77777777" w:rsidR="00615924" w:rsidRDefault="00615924" w:rsidP="00615924">
      <w:pPr>
        <w:jc w:val="both"/>
        <w:rPr>
          <w:rFonts w:ascii="Times New Roman" w:hAnsi="Times New Roman" w:cs="Times New Roman"/>
          <w:sz w:val="24"/>
          <w:szCs w:val="24"/>
        </w:rPr>
      </w:pPr>
    </w:p>
    <w:p w14:paraId="2997C74B" w14:textId="74EC9485" w:rsidR="00615924" w:rsidRPr="00615924" w:rsidRDefault="00615924" w:rsidP="00615924">
      <w:pPr>
        <w:jc w:val="both"/>
        <w:rPr>
          <w:rFonts w:ascii="Times New Roman" w:hAnsi="Times New Roman" w:cs="Times New Roman"/>
          <w:sz w:val="24"/>
          <w:szCs w:val="24"/>
        </w:rPr>
      </w:pPr>
      <w:r w:rsidRPr="00615924">
        <w:rPr>
          <w:rFonts w:ascii="Times New Roman" w:hAnsi="Times New Roman" w:cs="Times New Roman"/>
          <w:sz w:val="24"/>
          <w:szCs w:val="24"/>
        </w:rPr>
        <w:t xml:space="preserve">Título: </w:t>
      </w:r>
      <w:r w:rsidR="002C6E91" w:rsidRPr="002C6E91">
        <w:rPr>
          <w:rFonts w:ascii="Times New Roman" w:hAnsi="Times New Roman" w:cs="Times New Roman"/>
          <w:sz w:val="24"/>
          <w:szCs w:val="24"/>
        </w:rPr>
        <w:t>Criminalidad y justicia penal ordinaria en las décadas de los 30 y los 40 en la comarca de la Sierra Sur de Jaén.</w:t>
      </w:r>
    </w:p>
    <w:p w14:paraId="3EC55EA4" w14:textId="6CF2D257" w:rsidR="00615924" w:rsidRPr="00615924" w:rsidRDefault="00615924" w:rsidP="00615924">
      <w:pPr>
        <w:jc w:val="both"/>
        <w:rPr>
          <w:rFonts w:ascii="Times New Roman" w:hAnsi="Times New Roman" w:cs="Times New Roman"/>
          <w:sz w:val="24"/>
          <w:szCs w:val="24"/>
        </w:rPr>
      </w:pPr>
      <w:r w:rsidRPr="00615924">
        <w:rPr>
          <w:rFonts w:ascii="Times New Roman" w:hAnsi="Times New Roman" w:cs="Times New Roman"/>
          <w:sz w:val="24"/>
          <w:szCs w:val="24"/>
        </w:rPr>
        <w:t xml:space="preserve">Doctorando: </w:t>
      </w:r>
      <w:r w:rsidR="002C6E91" w:rsidRPr="002C6E91">
        <w:rPr>
          <w:rFonts w:ascii="Times New Roman" w:hAnsi="Times New Roman" w:cs="Times New Roman"/>
          <w:sz w:val="24"/>
          <w:szCs w:val="24"/>
        </w:rPr>
        <w:t>Aranda García, José Antonio</w:t>
      </w:r>
    </w:p>
    <w:p w14:paraId="34CC7D9D" w14:textId="05B13817" w:rsidR="00615924" w:rsidRPr="00615924" w:rsidRDefault="00615924" w:rsidP="00615924">
      <w:pPr>
        <w:jc w:val="both"/>
        <w:rPr>
          <w:rFonts w:ascii="Times New Roman" w:hAnsi="Times New Roman" w:cs="Times New Roman"/>
          <w:sz w:val="24"/>
          <w:szCs w:val="24"/>
        </w:rPr>
      </w:pPr>
      <w:r w:rsidRPr="00615924">
        <w:rPr>
          <w:rFonts w:ascii="Times New Roman" w:hAnsi="Times New Roman" w:cs="Times New Roman"/>
          <w:sz w:val="24"/>
          <w:szCs w:val="24"/>
        </w:rPr>
        <w:t xml:space="preserve">Tutores y directores: </w:t>
      </w:r>
      <w:r w:rsidR="002C6E91" w:rsidRPr="002C6E91">
        <w:rPr>
          <w:rFonts w:ascii="Times New Roman" w:hAnsi="Times New Roman" w:cs="Times New Roman"/>
          <w:sz w:val="24"/>
          <w:szCs w:val="24"/>
        </w:rPr>
        <w:t>Francisco Acosta Ramírez</w:t>
      </w:r>
    </w:p>
    <w:p w14:paraId="1053E02C" w14:textId="795A883E" w:rsidR="002C6E91" w:rsidRDefault="00615924" w:rsidP="002C6E91">
      <w:pPr>
        <w:jc w:val="both"/>
        <w:rPr>
          <w:rFonts w:ascii="PT Sans" w:hAnsi="PT Sans"/>
          <w:color w:val="000000"/>
          <w:sz w:val="17"/>
          <w:szCs w:val="17"/>
        </w:rPr>
      </w:pPr>
      <w:r w:rsidRPr="00615924">
        <w:rPr>
          <w:rFonts w:ascii="Times New Roman" w:hAnsi="Times New Roman" w:cs="Times New Roman"/>
          <w:sz w:val="24"/>
          <w:szCs w:val="24"/>
        </w:rPr>
        <w:t xml:space="preserve">Fecha prevista de lectura: </w:t>
      </w:r>
      <w:r w:rsidR="002C6E91">
        <w:rPr>
          <w:rFonts w:ascii="Times New Roman" w:hAnsi="Times New Roman" w:cs="Times New Roman"/>
          <w:sz w:val="24"/>
          <w:szCs w:val="24"/>
        </w:rPr>
        <w:t>29/05/2024</w:t>
      </w:r>
    </w:p>
    <w:p w14:paraId="23FBC72E" w14:textId="289A2B9B" w:rsidR="00615924" w:rsidRPr="00615924" w:rsidRDefault="00615924" w:rsidP="00615924">
      <w:pPr>
        <w:jc w:val="both"/>
        <w:rPr>
          <w:rFonts w:ascii="Times New Roman" w:hAnsi="Times New Roman" w:cs="Times New Roman"/>
          <w:sz w:val="24"/>
          <w:szCs w:val="24"/>
        </w:rPr>
      </w:pPr>
    </w:p>
    <w:p w14:paraId="0D14ECB5" w14:textId="77777777" w:rsidR="00615924" w:rsidRPr="00615924" w:rsidRDefault="00615924" w:rsidP="00615924">
      <w:pPr>
        <w:ind w:left="708"/>
        <w:jc w:val="both"/>
        <w:rPr>
          <w:rFonts w:ascii="Times New Roman" w:hAnsi="Times New Roman" w:cs="Times New Roman"/>
          <w:sz w:val="24"/>
          <w:szCs w:val="24"/>
        </w:rPr>
      </w:pPr>
      <w:r w:rsidRPr="00615924">
        <w:rPr>
          <w:rFonts w:ascii="Times New Roman" w:hAnsi="Times New Roman" w:cs="Times New Roman"/>
          <w:sz w:val="24"/>
          <w:szCs w:val="24"/>
        </w:rPr>
        <w:t xml:space="preserve">Publicaciones derivadas (entre 1 y 3, publicadas o aceptadas): </w:t>
      </w:r>
    </w:p>
    <w:p w14:paraId="76C989AF" w14:textId="77777777" w:rsidR="00615924" w:rsidRPr="00615924" w:rsidRDefault="00615924" w:rsidP="00615924">
      <w:pPr>
        <w:ind w:left="708"/>
        <w:jc w:val="both"/>
        <w:rPr>
          <w:rFonts w:ascii="Times New Roman" w:hAnsi="Times New Roman" w:cs="Times New Roman"/>
          <w:sz w:val="24"/>
          <w:szCs w:val="24"/>
        </w:rPr>
      </w:pPr>
      <w:r w:rsidRPr="00615924">
        <w:rPr>
          <w:rFonts w:ascii="Times New Roman" w:hAnsi="Times New Roman" w:cs="Times New Roman"/>
          <w:sz w:val="24"/>
          <w:szCs w:val="24"/>
        </w:rPr>
        <w:t>Referencia de la publicación (1):</w:t>
      </w:r>
    </w:p>
    <w:p w14:paraId="2CB3E5AD" w14:textId="77777777" w:rsidR="00615924" w:rsidRPr="00615924" w:rsidRDefault="00615924" w:rsidP="00615924">
      <w:pPr>
        <w:ind w:left="708"/>
        <w:jc w:val="both"/>
        <w:rPr>
          <w:rFonts w:ascii="Times New Roman" w:hAnsi="Times New Roman" w:cs="Times New Roman"/>
          <w:sz w:val="24"/>
          <w:szCs w:val="24"/>
        </w:rPr>
      </w:pPr>
      <w:r w:rsidRPr="00615924">
        <w:rPr>
          <w:rFonts w:ascii="Times New Roman" w:hAnsi="Times New Roman" w:cs="Times New Roman"/>
          <w:sz w:val="24"/>
          <w:szCs w:val="24"/>
        </w:rPr>
        <w:t>Resumen de índice de impacto (criterios CNEAI):</w:t>
      </w:r>
    </w:p>
    <w:p w14:paraId="0C7EF54B" w14:textId="77777777" w:rsidR="00615924" w:rsidRPr="00615924" w:rsidRDefault="00615924" w:rsidP="00615924">
      <w:pPr>
        <w:ind w:left="708"/>
        <w:jc w:val="both"/>
        <w:rPr>
          <w:rFonts w:ascii="Times New Roman" w:hAnsi="Times New Roman" w:cs="Times New Roman"/>
          <w:sz w:val="24"/>
          <w:szCs w:val="24"/>
        </w:rPr>
      </w:pPr>
      <w:r w:rsidRPr="00615924">
        <w:rPr>
          <w:rFonts w:ascii="Times New Roman" w:hAnsi="Times New Roman" w:cs="Times New Roman"/>
          <w:sz w:val="24"/>
          <w:szCs w:val="24"/>
        </w:rPr>
        <w:t>Referencia de la publicación (2):</w:t>
      </w:r>
    </w:p>
    <w:p w14:paraId="7D94F0BF" w14:textId="77777777" w:rsidR="00615924" w:rsidRPr="00615924" w:rsidRDefault="00615924" w:rsidP="00615924">
      <w:pPr>
        <w:ind w:left="708"/>
        <w:jc w:val="both"/>
        <w:rPr>
          <w:rFonts w:ascii="Times New Roman" w:hAnsi="Times New Roman" w:cs="Times New Roman"/>
          <w:sz w:val="24"/>
          <w:szCs w:val="24"/>
        </w:rPr>
      </w:pPr>
      <w:r w:rsidRPr="00615924">
        <w:rPr>
          <w:rFonts w:ascii="Times New Roman" w:hAnsi="Times New Roman" w:cs="Times New Roman"/>
          <w:sz w:val="24"/>
          <w:szCs w:val="24"/>
        </w:rPr>
        <w:t>Resumen de índice de impacto (criterios CNEAI):</w:t>
      </w:r>
    </w:p>
    <w:p w14:paraId="55E4B98F" w14:textId="77777777" w:rsidR="00615924" w:rsidRPr="00615924" w:rsidRDefault="00615924" w:rsidP="00615924">
      <w:pPr>
        <w:ind w:left="708"/>
        <w:jc w:val="both"/>
        <w:rPr>
          <w:rFonts w:ascii="Times New Roman" w:hAnsi="Times New Roman" w:cs="Times New Roman"/>
          <w:sz w:val="24"/>
          <w:szCs w:val="24"/>
        </w:rPr>
      </w:pPr>
      <w:r w:rsidRPr="00615924">
        <w:rPr>
          <w:rFonts w:ascii="Times New Roman" w:hAnsi="Times New Roman" w:cs="Times New Roman"/>
          <w:sz w:val="24"/>
          <w:szCs w:val="24"/>
        </w:rPr>
        <w:t>Referencia de la publicación (3):</w:t>
      </w:r>
    </w:p>
    <w:p w14:paraId="553EABD1" w14:textId="42AF8BA0" w:rsidR="00615924" w:rsidRPr="003B72A7" w:rsidRDefault="00615924" w:rsidP="00615924">
      <w:pPr>
        <w:ind w:left="708"/>
        <w:jc w:val="both"/>
        <w:rPr>
          <w:rFonts w:ascii="Times New Roman" w:hAnsi="Times New Roman" w:cs="Times New Roman"/>
          <w:sz w:val="24"/>
          <w:szCs w:val="24"/>
        </w:rPr>
      </w:pPr>
      <w:r w:rsidRPr="00615924">
        <w:rPr>
          <w:rFonts w:ascii="Times New Roman" w:hAnsi="Times New Roman" w:cs="Times New Roman"/>
          <w:sz w:val="24"/>
          <w:szCs w:val="24"/>
        </w:rPr>
        <w:t>Resumen de índice de impacto (criterios CNEAI):</w:t>
      </w:r>
    </w:p>
    <w:p w14:paraId="05EC3F00" w14:textId="77777777" w:rsidR="00CA358B" w:rsidRPr="003B72A7" w:rsidRDefault="00CA358B" w:rsidP="00CA358B">
      <w:pPr>
        <w:jc w:val="both"/>
        <w:rPr>
          <w:rFonts w:ascii="Times New Roman" w:hAnsi="Times New Roman" w:cs="Times New Roman"/>
          <w:sz w:val="24"/>
          <w:szCs w:val="24"/>
        </w:rPr>
      </w:pPr>
    </w:p>
    <w:p w14:paraId="67C31FF8" w14:textId="60B36D84" w:rsidR="00316AB9" w:rsidRPr="003B72A7" w:rsidRDefault="00316AB9" w:rsidP="00316AB9">
      <w:pPr>
        <w:jc w:val="both"/>
        <w:rPr>
          <w:rFonts w:ascii="Times New Roman" w:hAnsi="Times New Roman" w:cs="Times New Roman"/>
          <w:sz w:val="24"/>
          <w:szCs w:val="24"/>
          <w:lang w:val="es-ES_tradnl"/>
        </w:rPr>
      </w:pPr>
      <w:r w:rsidRPr="00247349">
        <w:rPr>
          <w:rFonts w:ascii="Times New Roman" w:hAnsi="Times New Roman" w:cs="Times New Roman"/>
          <w:b/>
          <w:bCs/>
          <w:color w:val="000000" w:themeColor="text1"/>
          <w:sz w:val="24"/>
          <w:szCs w:val="24"/>
          <w:lang w:val="es-ES_tradnl"/>
        </w:rPr>
        <w:t>Doctores/</w:t>
      </w:r>
      <w:r w:rsidRPr="003B72A7">
        <w:rPr>
          <w:rFonts w:ascii="Times New Roman" w:hAnsi="Times New Roman" w:cs="Times New Roman"/>
          <w:b/>
          <w:bCs/>
          <w:sz w:val="24"/>
          <w:szCs w:val="24"/>
          <w:lang w:val="es-ES_tradnl"/>
        </w:rPr>
        <w:t>Doctorandos que han participado en programas de movilidad (2018–2023)</w:t>
      </w:r>
      <w:r w:rsidRPr="003B72A7">
        <w:rPr>
          <w:rFonts w:ascii="Times New Roman" w:hAnsi="Times New Roman" w:cs="Times New Roman"/>
          <w:sz w:val="24"/>
          <w:szCs w:val="24"/>
          <w:lang w:val="es-ES_tradnl"/>
        </w:rPr>
        <w:t>:</w:t>
      </w:r>
    </w:p>
    <w:p w14:paraId="341649B8" w14:textId="01E6E5C6"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Nombre: </w:t>
      </w:r>
      <w:r w:rsidR="005606C4" w:rsidRPr="00CA358B">
        <w:rPr>
          <w:rFonts w:ascii="Times New Roman" w:hAnsi="Times New Roman" w:cs="Times New Roman"/>
          <w:sz w:val="24"/>
          <w:szCs w:val="24"/>
        </w:rPr>
        <w:t>Pericet Caro, Adrián</w:t>
      </w:r>
    </w:p>
    <w:p w14:paraId="4E568AFE" w14:textId="6E365CE8"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r w:rsidR="00831C96">
        <w:rPr>
          <w:rFonts w:ascii="Times New Roman" w:hAnsi="Times New Roman" w:cs="Times New Roman"/>
          <w:sz w:val="24"/>
          <w:szCs w:val="24"/>
          <w:lang w:val="es-ES_tradnl"/>
        </w:rPr>
        <w:t xml:space="preserve"> Universidad de Leeds (Reino Unido)</w:t>
      </w:r>
    </w:p>
    <w:p w14:paraId="7606A0F6" w14:textId="4D7D0C3D"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Organismo financiador:</w:t>
      </w:r>
      <w:r w:rsidR="00831C96">
        <w:rPr>
          <w:rFonts w:ascii="Times New Roman" w:hAnsi="Times New Roman" w:cs="Times New Roman"/>
          <w:sz w:val="24"/>
          <w:szCs w:val="24"/>
          <w:lang w:val="es-ES_tradnl"/>
        </w:rPr>
        <w:t xml:space="preserve"> Ministerio de Ciencia e Innovación</w:t>
      </w:r>
    </w:p>
    <w:p w14:paraId="335C21DF" w14:textId="222E562F"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Duración:</w:t>
      </w:r>
      <w:r w:rsidR="00831C96">
        <w:rPr>
          <w:rFonts w:ascii="Times New Roman" w:hAnsi="Times New Roman" w:cs="Times New Roman"/>
          <w:sz w:val="24"/>
          <w:szCs w:val="24"/>
          <w:lang w:val="es-ES_tradnl"/>
        </w:rPr>
        <w:t xml:space="preserve"> 3 meses</w:t>
      </w:r>
    </w:p>
    <w:p w14:paraId="05061244" w14:textId="4005E8FD"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Estudiantes en co-tutela e institución asociada</w:t>
      </w:r>
      <w:r w:rsidR="00316AB9" w:rsidRPr="003B72A7">
        <w:rPr>
          <w:rFonts w:ascii="Times New Roman" w:hAnsi="Times New Roman" w:cs="Times New Roman"/>
          <w:sz w:val="24"/>
          <w:szCs w:val="24"/>
          <w:lang w:val="es-ES_tradnl"/>
        </w:rPr>
        <w:t>:</w:t>
      </w:r>
    </w:p>
    <w:p w14:paraId="01EADDC0" w14:textId="096530F6"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Estudiante</w:t>
      </w:r>
      <w:r w:rsidR="00316AB9" w:rsidRPr="003B72A7">
        <w:rPr>
          <w:rFonts w:ascii="Times New Roman" w:hAnsi="Times New Roman" w:cs="Times New Roman"/>
          <w:sz w:val="24"/>
          <w:szCs w:val="24"/>
          <w:lang w:val="es-ES_tradnl"/>
        </w:rPr>
        <w:t>:</w:t>
      </w:r>
      <w:r w:rsidR="00831C96">
        <w:rPr>
          <w:rFonts w:ascii="Times New Roman" w:hAnsi="Times New Roman" w:cs="Times New Roman"/>
          <w:sz w:val="24"/>
          <w:szCs w:val="24"/>
          <w:lang w:val="es-ES_tradnl"/>
        </w:rPr>
        <w:t xml:space="preserve"> </w:t>
      </w:r>
      <w:r w:rsidR="00831C96" w:rsidRPr="00CA358B">
        <w:rPr>
          <w:rFonts w:ascii="Times New Roman" w:hAnsi="Times New Roman" w:cs="Times New Roman"/>
          <w:sz w:val="24"/>
          <w:szCs w:val="24"/>
        </w:rPr>
        <w:t>Pericet Caro, Adrián</w:t>
      </w:r>
    </w:p>
    <w:p w14:paraId="4DFB8636" w14:textId="0ABA1A26"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Institución:</w:t>
      </w:r>
      <w:r w:rsidR="00831C96">
        <w:rPr>
          <w:rFonts w:ascii="Times New Roman" w:hAnsi="Times New Roman" w:cs="Times New Roman"/>
          <w:sz w:val="24"/>
          <w:szCs w:val="24"/>
          <w:lang w:val="es-ES_tradnl"/>
        </w:rPr>
        <w:t xml:space="preserve"> </w:t>
      </w:r>
      <w:r w:rsidR="00DC4B2A" w:rsidRPr="00DC4B2A">
        <w:rPr>
          <w:rFonts w:ascii="Times New Roman" w:hAnsi="Times New Roman" w:cs="Times New Roman"/>
          <w:sz w:val="24"/>
          <w:szCs w:val="24"/>
          <w:lang w:val="es-ES_tradnl"/>
        </w:rPr>
        <w:t>Université Toulouse II-Jean Jaurès</w:t>
      </w:r>
    </w:p>
    <w:p w14:paraId="36B52400" w14:textId="05251CF4" w:rsidR="00797902" w:rsidRPr="003B72A7" w:rsidRDefault="00797902" w:rsidP="00B10371">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r w:rsidR="00926356">
        <w:rPr>
          <w:rFonts w:ascii="Times New Roman" w:hAnsi="Times New Roman" w:cs="Times New Roman"/>
          <w:sz w:val="24"/>
          <w:szCs w:val="24"/>
          <w:lang w:val="es-ES_tradnl"/>
        </w:rPr>
        <w:t xml:space="preserve"> </w:t>
      </w:r>
      <w:r w:rsidR="00B10371" w:rsidRPr="00B10371">
        <w:rPr>
          <w:rFonts w:ascii="Times New Roman" w:hAnsi="Times New Roman" w:cs="Times New Roman"/>
          <w:sz w:val="24"/>
          <w:szCs w:val="24"/>
          <w:lang w:val="es-ES_tradnl"/>
        </w:rPr>
        <w:t>Framespa</w:t>
      </w:r>
      <w:r w:rsidR="00B10371">
        <w:rPr>
          <w:rFonts w:ascii="Times New Roman" w:hAnsi="Times New Roman" w:cs="Times New Roman"/>
          <w:sz w:val="24"/>
          <w:szCs w:val="24"/>
          <w:lang w:val="es-ES_tradnl"/>
        </w:rPr>
        <w:t xml:space="preserve">: </w:t>
      </w:r>
      <w:r w:rsidR="00B10371" w:rsidRPr="00B10371">
        <w:rPr>
          <w:rFonts w:ascii="Times New Roman" w:hAnsi="Times New Roman" w:cs="Times New Roman"/>
          <w:sz w:val="24"/>
          <w:szCs w:val="24"/>
          <w:lang w:val="es-ES_tradnl"/>
        </w:rPr>
        <w:t>France, Amériques, Espagne - Sociétés, pouvoirs, acteurs</w:t>
      </w:r>
    </w:p>
    <w:p w14:paraId="49C272DF" w14:textId="1CFE75A0" w:rsidR="00797902"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Situación de la tesis:</w:t>
      </w:r>
      <w:r w:rsidR="00926356" w:rsidRPr="003B72A7">
        <w:rPr>
          <w:rFonts w:ascii="Times New Roman" w:hAnsi="Times New Roman" w:cs="Times New Roman"/>
          <w:sz w:val="24"/>
          <w:szCs w:val="24"/>
          <w:lang w:val="es-ES_tradnl"/>
        </w:rPr>
        <w:t xml:space="preserve"> </w:t>
      </w:r>
      <w:r w:rsidRPr="003B72A7">
        <w:rPr>
          <w:rFonts w:ascii="Times New Roman" w:hAnsi="Times New Roman" w:cs="Times New Roman"/>
          <w:sz w:val="24"/>
          <w:szCs w:val="24"/>
          <w:lang w:val="es-ES_tradnl"/>
        </w:rPr>
        <w:t>En proceso</w:t>
      </w:r>
    </w:p>
    <w:p w14:paraId="667D91AC" w14:textId="77777777" w:rsidR="00582FE0" w:rsidRDefault="00582FE0" w:rsidP="00316AB9">
      <w:pPr>
        <w:jc w:val="both"/>
        <w:rPr>
          <w:rFonts w:ascii="Times New Roman" w:hAnsi="Times New Roman" w:cs="Times New Roman"/>
          <w:sz w:val="24"/>
          <w:szCs w:val="24"/>
          <w:lang w:val="es-ES_tradnl"/>
        </w:rPr>
      </w:pPr>
    </w:p>
    <w:p w14:paraId="5EDB90E7" w14:textId="061E5B4A" w:rsidR="00582FE0" w:rsidRPr="003B72A7" w:rsidRDefault="00582FE0" w:rsidP="00582FE0">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Estudiante:</w:t>
      </w:r>
      <w:r w:rsidR="00B10371">
        <w:rPr>
          <w:rFonts w:ascii="Times New Roman" w:hAnsi="Times New Roman" w:cs="Times New Roman"/>
          <w:sz w:val="24"/>
          <w:szCs w:val="24"/>
          <w:lang w:val="es-ES_tradnl"/>
        </w:rPr>
        <w:t xml:space="preserve"> </w:t>
      </w:r>
      <w:r w:rsidR="002600A8" w:rsidRPr="002600A8">
        <w:rPr>
          <w:rFonts w:ascii="Times New Roman" w:hAnsi="Times New Roman" w:cs="Times New Roman"/>
          <w:sz w:val="24"/>
          <w:szCs w:val="24"/>
          <w:lang w:val="es-ES_tradnl"/>
        </w:rPr>
        <w:t>Zamora Lara, Marina Araceli</w:t>
      </w:r>
    </w:p>
    <w:p w14:paraId="2852D8C4" w14:textId="2B695A70" w:rsidR="00582FE0" w:rsidRPr="003B72A7" w:rsidRDefault="00582FE0" w:rsidP="00582FE0">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Institución:</w:t>
      </w:r>
      <w:r w:rsidR="002600A8">
        <w:rPr>
          <w:rFonts w:ascii="Times New Roman" w:hAnsi="Times New Roman" w:cs="Times New Roman"/>
          <w:sz w:val="24"/>
          <w:szCs w:val="24"/>
          <w:lang w:val="es-ES_tradnl"/>
        </w:rPr>
        <w:t xml:space="preserve"> </w:t>
      </w:r>
      <w:r w:rsidR="00CD0F0A" w:rsidRPr="00CD0F0A">
        <w:rPr>
          <w:rFonts w:ascii="Times New Roman" w:hAnsi="Times New Roman" w:cs="Times New Roman"/>
          <w:sz w:val="24"/>
          <w:szCs w:val="24"/>
          <w:lang w:val="es-ES_tradnl"/>
        </w:rPr>
        <w:t>Universite Paris-8</w:t>
      </w:r>
    </w:p>
    <w:p w14:paraId="0D52B1CB" w14:textId="3E541AC1" w:rsidR="00582FE0" w:rsidRPr="003B72A7" w:rsidRDefault="00582FE0" w:rsidP="00582FE0">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r w:rsidR="002B634C" w:rsidRPr="002B634C">
        <w:rPr>
          <w:rFonts w:ascii="Times New Roman" w:hAnsi="Times New Roman" w:cs="Times New Roman"/>
          <w:sz w:val="24"/>
          <w:szCs w:val="24"/>
          <w:lang w:val="es-ES_tradnl"/>
        </w:rPr>
        <w:t xml:space="preserve"> Département d’Espagnol de l’Université Paris 8, UFR Langues et Cultures Etrangères-LEA.</w:t>
      </w:r>
    </w:p>
    <w:p w14:paraId="387B8360" w14:textId="443A3241" w:rsidR="00582FE0" w:rsidRPr="003B72A7" w:rsidRDefault="00582FE0" w:rsidP="00582FE0">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Situación de la tesis:</w:t>
      </w:r>
      <w:r w:rsidR="002600A8">
        <w:rPr>
          <w:rFonts w:ascii="Times New Roman" w:hAnsi="Times New Roman" w:cs="Times New Roman"/>
          <w:sz w:val="24"/>
          <w:szCs w:val="24"/>
          <w:lang w:val="es-ES_tradnl"/>
        </w:rPr>
        <w:t xml:space="preserve"> </w:t>
      </w:r>
      <w:r w:rsidRPr="003B72A7">
        <w:rPr>
          <w:rFonts w:ascii="Times New Roman" w:hAnsi="Times New Roman" w:cs="Times New Roman"/>
          <w:sz w:val="24"/>
          <w:szCs w:val="24"/>
          <w:lang w:val="es-ES_tradnl"/>
        </w:rPr>
        <w:t>En proceso</w:t>
      </w:r>
    </w:p>
    <w:p w14:paraId="14FA3BFA" w14:textId="77777777" w:rsidR="00582FE0" w:rsidRPr="003B72A7" w:rsidRDefault="00582FE0" w:rsidP="00316AB9">
      <w:pPr>
        <w:jc w:val="both"/>
        <w:rPr>
          <w:rFonts w:ascii="Times New Roman" w:hAnsi="Times New Roman" w:cs="Times New Roman"/>
          <w:sz w:val="24"/>
          <w:szCs w:val="24"/>
          <w:lang w:val="es-ES_tradnl"/>
        </w:rPr>
      </w:pPr>
    </w:p>
    <w:p w14:paraId="5AE1AC2C" w14:textId="22657048"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b/>
          <w:bCs/>
          <w:color w:val="000000" w:themeColor="text1"/>
          <w:sz w:val="24"/>
          <w:szCs w:val="24"/>
          <w:lang w:val="es-ES_tradnl"/>
        </w:rPr>
        <w:t>Estancias docentes de Doctorado en otras instituciones (incluidas conferencias)</w:t>
      </w:r>
      <w:r w:rsidRPr="00DC7BFB">
        <w:rPr>
          <w:rFonts w:ascii="Times New Roman" w:hAnsi="Times New Roman" w:cs="Times New Roman"/>
          <w:color w:val="000000" w:themeColor="text1"/>
          <w:sz w:val="24"/>
          <w:szCs w:val="24"/>
          <w:lang w:val="es-ES_tradnl"/>
        </w:rPr>
        <w:t>:</w:t>
      </w:r>
    </w:p>
    <w:p w14:paraId="15C0AD90" w14:textId="1BCF3D43"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Institución: </w:t>
      </w:r>
    </w:p>
    <w:p w14:paraId="26AFEFEF" w14:textId="66CC7051"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Tipo (estancia o conferencia):</w:t>
      </w:r>
    </w:p>
    <w:p w14:paraId="25E47CD9" w14:textId="46946E87"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Tema o título: </w:t>
      </w:r>
    </w:p>
    <w:p w14:paraId="58B29681" w14:textId="2644B01A" w:rsidR="005E1CA8" w:rsidRPr="003B72A7" w:rsidRDefault="00316AB9" w:rsidP="002B634C">
      <w:pPr>
        <w:jc w:val="both"/>
        <w:rPr>
          <w:rFonts w:ascii="Times New Roman" w:hAnsi="Times New Roman" w:cs="Times New Roman"/>
          <w:sz w:val="24"/>
          <w:szCs w:val="24"/>
          <w:lang w:val="es-ES_tradnl"/>
        </w:rPr>
      </w:pPr>
      <w:r w:rsidRPr="00DC7BFB">
        <w:rPr>
          <w:rFonts w:ascii="Times New Roman" w:hAnsi="Times New Roman" w:cs="Times New Roman"/>
          <w:color w:val="000000" w:themeColor="text1"/>
          <w:sz w:val="24"/>
          <w:szCs w:val="24"/>
          <w:lang w:val="es-ES_tradnl"/>
        </w:rPr>
        <w:t>Fecha:</w:t>
      </w:r>
    </w:p>
    <w:sectPr w:rsidR="005E1CA8"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18D3" w14:textId="77777777" w:rsidR="00F47685" w:rsidRDefault="00F47685" w:rsidP="00F745DA">
      <w:pPr>
        <w:spacing w:after="0" w:line="240" w:lineRule="auto"/>
      </w:pPr>
      <w:r>
        <w:separator/>
      </w:r>
    </w:p>
  </w:endnote>
  <w:endnote w:type="continuationSeparator" w:id="0">
    <w:p w14:paraId="20D70BD7" w14:textId="77777777" w:rsidR="00F47685" w:rsidRDefault="00F47685" w:rsidP="00F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CC8E" w14:textId="77777777" w:rsidR="00F47685" w:rsidRDefault="00F47685" w:rsidP="00F745DA">
      <w:pPr>
        <w:spacing w:after="0" w:line="240" w:lineRule="auto"/>
      </w:pPr>
      <w:r>
        <w:separator/>
      </w:r>
    </w:p>
  </w:footnote>
  <w:footnote w:type="continuationSeparator" w:id="0">
    <w:p w14:paraId="0F0E7796" w14:textId="77777777" w:rsidR="00F47685" w:rsidRDefault="00F47685" w:rsidP="00F745DA">
      <w:pPr>
        <w:spacing w:after="0" w:line="240" w:lineRule="auto"/>
      </w:pPr>
      <w:r>
        <w:continuationSeparator/>
      </w:r>
    </w:p>
  </w:footnote>
  <w:footnote w:id="1">
    <w:p w14:paraId="0C7C2E70" w14:textId="1FA94AFE" w:rsidR="00F745DA" w:rsidRPr="003B72A7" w:rsidRDefault="00F745DA"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Formato para libro: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154CEF14" w14:textId="655DEFF2"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Astrana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0BAD5DCF" w14:textId="38A22DAB"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w:t>
      </w:r>
      <w:r w:rsidR="00952C21" w:rsidRPr="003B72A7">
        <w:rPr>
          <w:rFonts w:ascii="Times New Roman" w:hAnsi="Times New Roman" w:cs="Times New Roman"/>
        </w:rPr>
        <w:t xml:space="preserve">Díaz Alarcón, Soledad. 2021. “Literatura como contrapoder: la construcción identitaria femenina en la obra de escritoras franco-magrebíes”, </w:t>
      </w:r>
      <w:r w:rsidR="00952C21" w:rsidRPr="003B72A7">
        <w:rPr>
          <w:rFonts w:ascii="Times New Roman" w:hAnsi="Times New Roman" w:cs="Times New Roman"/>
          <w:i/>
          <w:iCs/>
        </w:rPr>
        <w:t>Anales de filología francesa</w:t>
      </w:r>
      <w:r w:rsidR="00952C21" w:rsidRPr="003B72A7">
        <w:rPr>
          <w:rFonts w:ascii="Times New Roman" w:hAnsi="Times New Roman" w:cs="Times New Roman"/>
        </w:rPr>
        <w:t xml:space="preserve">, 29, pp. 619-643. ISSN:  1989-4678. DOI: </w:t>
      </w:r>
      <w:hyperlink r:id="rId1" w:history="1">
        <w:r w:rsidR="00952C21" w:rsidRPr="003B72A7">
          <w:rPr>
            <w:rStyle w:val="Hipervnculo"/>
            <w:rFonts w:ascii="Times New Roman" w:hAnsi="Times New Roman" w:cs="Times New Roman"/>
          </w:rPr>
          <w:t>https://doi.org/10.6018/analesff.476961</w:t>
        </w:r>
      </w:hyperlink>
      <w:r w:rsidR="00952C21" w:rsidRPr="003B72A7">
        <w:rPr>
          <w:rFonts w:ascii="Times New Roman" w:hAnsi="Times New Roman" w:cs="Times New Roman"/>
        </w:rPr>
        <w:t>.</w:t>
      </w:r>
    </w:p>
    <w:p w14:paraId="7093BCDC" w14:textId="5CDFC290" w:rsidR="00952C21" w:rsidRPr="003B72A7" w:rsidRDefault="00952C21" w:rsidP="00F745DA">
      <w:pPr>
        <w:pStyle w:val="Textonotapie"/>
        <w:jc w:val="both"/>
        <w:rPr>
          <w:rFonts w:ascii="Times New Roman" w:hAnsi="Times New Roman" w:cs="Times New Roman"/>
        </w:rPr>
      </w:pPr>
      <w:r w:rsidRPr="003B72A7">
        <w:rPr>
          <w:rFonts w:ascii="Times New Roman" w:hAnsi="Times New Roman" w:cs="Times New Roman"/>
        </w:rPr>
        <w:t>Para otros formatos, adáptense los anteriores en la medida de lo posible.</w:t>
      </w:r>
    </w:p>
  </w:footnote>
  <w:footnote w:id="2">
    <w:p w14:paraId="196D0354" w14:textId="77777777" w:rsidR="008667B4" w:rsidRPr="003B72A7" w:rsidRDefault="008667B4" w:rsidP="008667B4">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3">
    <w:p w14:paraId="6B9962A8" w14:textId="161C989D"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4">
    <w:p w14:paraId="36C66CF8" w14:textId="77777777" w:rsidR="0071579B" w:rsidRPr="003B72A7" w:rsidRDefault="0071579B" w:rsidP="0071579B">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5">
    <w:p w14:paraId="71B1D0BB" w14:textId="7BFAFAD8"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6">
    <w:p w14:paraId="34DA4613" w14:textId="77777777" w:rsidR="008158E8" w:rsidRPr="003B72A7" w:rsidRDefault="008158E8" w:rsidP="008158E8">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7">
    <w:p w14:paraId="5CA176E5" w14:textId="77777777" w:rsidR="008158E8" w:rsidRPr="003B72A7" w:rsidRDefault="008158E8" w:rsidP="008158E8">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8">
    <w:p w14:paraId="3F30BAEB" w14:textId="77777777" w:rsidR="008158E8" w:rsidRPr="003B72A7" w:rsidRDefault="008158E8" w:rsidP="008158E8">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9">
    <w:p w14:paraId="72854C70" w14:textId="77777777" w:rsidR="00CA358B" w:rsidRPr="003B72A7" w:rsidRDefault="00CA358B" w:rsidP="00CA358B">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8882489">
    <w:abstractNumId w:val="1"/>
  </w:num>
  <w:num w:numId="2" w16cid:durableId="1054354056">
    <w:abstractNumId w:val="2"/>
  </w:num>
  <w:num w:numId="3" w16cid:durableId="1910069812">
    <w:abstractNumId w:val="3"/>
  </w:num>
  <w:num w:numId="4" w16cid:durableId="31545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25"/>
    <w:rsid w:val="00015EDC"/>
    <w:rsid w:val="0002133D"/>
    <w:rsid w:val="0005063A"/>
    <w:rsid w:val="00054FAA"/>
    <w:rsid w:val="0007087E"/>
    <w:rsid w:val="000718B2"/>
    <w:rsid w:val="000950FF"/>
    <w:rsid w:val="001163C0"/>
    <w:rsid w:val="001207D8"/>
    <w:rsid w:val="00130F87"/>
    <w:rsid w:val="00172D0A"/>
    <w:rsid w:val="00175A15"/>
    <w:rsid w:val="00182FD4"/>
    <w:rsid w:val="001B3EE9"/>
    <w:rsid w:val="001E4D41"/>
    <w:rsid w:val="002023AE"/>
    <w:rsid w:val="0021685B"/>
    <w:rsid w:val="00247349"/>
    <w:rsid w:val="002600A8"/>
    <w:rsid w:val="00291C1E"/>
    <w:rsid w:val="002A7041"/>
    <w:rsid w:val="002B3612"/>
    <w:rsid w:val="002B634C"/>
    <w:rsid w:val="002C6E91"/>
    <w:rsid w:val="002E6681"/>
    <w:rsid w:val="002F6F7D"/>
    <w:rsid w:val="00316AB9"/>
    <w:rsid w:val="00317D96"/>
    <w:rsid w:val="00324522"/>
    <w:rsid w:val="003436AC"/>
    <w:rsid w:val="003602C0"/>
    <w:rsid w:val="00380BE2"/>
    <w:rsid w:val="003867ED"/>
    <w:rsid w:val="003936BA"/>
    <w:rsid w:val="003B72A7"/>
    <w:rsid w:val="003D11B7"/>
    <w:rsid w:val="00405BD5"/>
    <w:rsid w:val="004234B9"/>
    <w:rsid w:val="004615BF"/>
    <w:rsid w:val="004876D1"/>
    <w:rsid w:val="004960D1"/>
    <w:rsid w:val="004979D4"/>
    <w:rsid w:val="004B33BA"/>
    <w:rsid w:val="004E2496"/>
    <w:rsid w:val="004E3945"/>
    <w:rsid w:val="00517EA4"/>
    <w:rsid w:val="00536A59"/>
    <w:rsid w:val="0054098C"/>
    <w:rsid w:val="0054589E"/>
    <w:rsid w:val="005606C4"/>
    <w:rsid w:val="00576433"/>
    <w:rsid w:val="00582FE0"/>
    <w:rsid w:val="005921B7"/>
    <w:rsid w:val="005B72E8"/>
    <w:rsid w:val="005C09C6"/>
    <w:rsid w:val="005C676B"/>
    <w:rsid w:val="005D66A7"/>
    <w:rsid w:val="005E1CA8"/>
    <w:rsid w:val="005F27C7"/>
    <w:rsid w:val="00615924"/>
    <w:rsid w:val="00616A13"/>
    <w:rsid w:val="0062712F"/>
    <w:rsid w:val="006402AA"/>
    <w:rsid w:val="00676BB9"/>
    <w:rsid w:val="00696AEA"/>
    <w:rsid w:val="006D118E"/>
    <w:rsid w:val="006E4578"/>
    <w:rsid w:val="0071579B"/>
    <w:rsid w:val="007663E2"/>
    <w:rsid w:val="00797902"/>
    <w:rsid w:val="007A0B76"/>
    <w:rsid w:val="007A60F0"/>
    <w:rsid w:val="007C150E"/>
    <w:rsid w:val="007E3F32"/>
    <w:rsid w:val="007F25C1"/>
    <w:rsid w:val="007F6F35"/>
    <w:rsid w:val="008158E8"/>
    <w:rsid w:val="00830822"/>
    <w:rsid w:val="00831C96"/>
    <w:rsid w:val="00841517"/>
    <w:rsid w:val="008667B4"/>
    <w:rsid w:val="008E433B"/>
    <w:rsid w:val="008F1498"/>
    <w:rsid w:val="008F74D9"/>
    <w:rsid w:val="009252F9"/>
    <w:rsid w:val="00926356"/>
    <w:rsid w:val="00935915"/>
    <w:rsid w:val="00952C21"/>
    <w:rsid w:val="009C10A1"/>
    <w:rsid w:val="009C2E14"/>
    <w:rsid w:val="009E0D21"/>
    <w:rsid w:val="009E703E"/>
    <w:rsid w:val="009F6D30"/>
    <w:rsid w:val="00A123BD"/>
    <w:rsid w:val="00A20349"/>
    <w:rsid w:val="00A60775"/>
    <w:rsid w:val="00A64347"/>
    <w:rsid w:val="00A95CB9"/>
    <w:rsid w:val="00AB54E5"/>
    <w:rsid w:val="00AC6CFA"/>
    <w:rsid w:val="00AF3F2F"/>
    <w:rsid w:val="00B03B9F"/>
    <w:rsid w:val="00B10371"/>
    <w:rsid w:val="00B465A9"/>
    <w:rsid w:val="00B50585"/>
    <w:rsid w:val="00B64486"/>
    <w:rsid w:val="00BB22BD"/>
    <w:rsid w:val="00BE5226"/>
    <w:rsid w:val="00BF4B45"/>
    <w:rsid w:val="00C14EAE"/>
    <w:rsid w:val="00C227F0"/>
    <w:rsid w:val="00C54566"/>
    <w:rsid w:val="00C617ED"/>
    <w:rsid w:val="00C62EDE"/>
    <w:rsid w:val="00C67B13"/>
    <w:rsid w:val="00C77AF1"/>
    <w:rsid w:val="00CA358B"/>
    <w:rsid w:val="00CA6DC7"/>
    <w:rsid w:val="00CB36F8"/>
    <w:rsid w:val="00CB64A3"/>
    <w:rsid w:val="00CC01E0"/>
    <w:rsid w:val="00CC0590"/>
    <w:rsid w:val="00CD0F0A"/>
    <w:rsid w:val="00D1350B"/>
    <w:rsid w:val="00D1539C"/>
    <w:rsid w:val="00D42FFA"/>
    <w:rsid w:val="00D6341F"/>
    <w:rsid w:val="00D737D1"/>
    <w:rsid w:val="00D90F2D"/>
    <w:rsid w:val="00DC4B2A"/>
    <w:rsid w:val="00DC7BFB"/>
    <w:rsid w:val="00DD75C8"/>
    <w:rsid w:val="00DE537D"/>
    <w:rsid w:val="00E30DB0"/>
    <w:rsid w:val="00E51A79"/>
    <w:rsid w:val="00E553B6"/>
    <w:rsid w:val="00E64B25"/>
    <w:rsid w:val="00E66574"/>
    <w:rsid w:val="00E72885"/>
    <w:rsid w:val="00E813B6"/>
    <w:rsid w:val="00E97AA9"/>
    <w:rsid w:val="00ED0C93"/>
    <w:rsid w:val="00ED50F1"/>
    <w:rsid w:val="00EE1BF5"/>
    <w:rsid w:val="00F149D8"/>
    <w:rsid w:val="00F241CB"/>
    <w:rsid w:val="00F31966"/>
    <w:rsid w:val="00F45395"/>
    <w:rsid w:val="00F47685"/>
    <w:rsid w:val="00F56D6F"/>
    <w:rsid w:val="00F65B3B"/>
    <w:rsid w:val="00F745DA"/>
    <w:rsid w:val="00F84973"/>
    <w:rsid w:val="00F96537"/>
    <w:rsid w:val="00FB2D18"/>
    <w:rsid w:val="00FC01FB"/>
    <w:rsid w:val="00FE0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A8E"/>
  <w15:docId w15:val="{48BC542F-6FF3-4E7A-8736-CC6DC20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8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34"/>
    <w:qFormat/>
    <w:rsid w:val="006402AA"/>
    <w:pPr>
      <w:ind w:left="720"/>
      <w:contextualSpacing/>
    </w:p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styleId="Mencinsinresolver">
    <w:name w:val="Unresolved Mention"/>
    <w:basedOn w:val="Fuentedeprrafopredeter"/>
    <w:uiPriority w:val="99"/>
    <w:semiHidden/>
    <w:unhideWhenUsed/>
    <w:rsid w:val="0095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587">
      <w:bodyDiv w:val="1"/>
      <w:marLeft w:val="0"/>
      <w:marRight w:val="0"/>
      <w:marTop w:val="0"/>
      <w:marBottom w:val="0"/>
      <w:divBdr>
        <w:top w:val="none" w:sz="0" w:space="0" w:color="auto"/>
        <w:left w:val="none" w:sz="0" w:space="0" w:color="auto"/>
        <w:bottom w:val="none" w:sz="0" w:space="0" w:color="auto"/>
        <w:right w:val="none" w:sz="0" w:space="0" w:color="auto"/>
      </w:divBdr>
    </w:div>
    <w:div w:id="155612365">
      <w:bodyDiv w:val="1"/>
      <w:marLeft w:val="0"/>
      <w:marRight w:val="0"/>
      <w:marTop w:val="0"/>
      <w:marBottom w:val="0"/>
      <w:divBdr>
        <w:top w:val="none" w:sz="0" w:space="0" w:color="auto"/>
        <w:left w:val="none" w:sz="0" w:space="0" w:color="auto"/>
        <w:bottom w:val="none" w:sz="0" w:space="0" w:color="auto"/>
        <w:right w:val="none" w:sz="0" w:space="0" w:color="auto"/>
      </w:divBdr>
    </w:div>
    <w:div w:id="258753683">
      <w:bodyDiv w:val="1"/>
      <w:marLeft w:val="0"/>
      <w:marRight w:val="0"/>
      <w:marTop w:val="0"/>
      <w:marBottom w:val="0"/>
      <w:divBdr>
        <w:top w:val="none" w:sz="0" w:space="0" w:color="auto"/>
        <w:left w:val="none" w:sz="0" w:space="0" w:color="auto"/>
        <w:bottom w:val="none" w:sz="0" w:space="0" w:color="auto"/>
        <w:right w:val="none" w:sz="0" w:space="0" w:color="auto"/>
      </w:divBdr>
    </w:div>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1027177783">
      <w:bodyDiv w:val="1"/>
      <w:marLeft w:val="0"/>
      <w:marRight w:val="0"/>
      <w:marTop w:val="0"/>
      <w:marBottom w:val="0"/>
      <w:divBdr>
        <w:top w:val="none" w:sz="0" w:space="0" w:color="auto"/>
        <w:left w:val="none" w:sz="0" w:space="0" w:color="auto"/>
        <w:bottom w:val="none" w:sz="0" w:space="0" w:color="auto"/>
        <w:right w:val="none" w:sz="0" w:space="0" w:color="auto"/>
      </w:divBdr>
    </w:div>
    <w:div w:id="1136753578">
      <w:bodyDiv w:val="1"/>
      <w:marLeft w:val="0"/>
      <w:marRight w:val="0"/>
      <w:marTop w:val="0"/>
      <w:marBottom w:val="0"/>
      <w:divBdr>
        <w:top w:val="none" w:sz="0" w:space="0" w:color="auto"/>
        <w:left w:val="none" w:sz="0" w:space="0" w:color="auto"/>
        <w:bottom w:val="none" w:sz="0" w:space="0" w:color="auto"/>
        <w:right w:val="none" w:sz="0" w:space="0" w:color="auto"/>
      </w:divBdr>
    </w:div>
    <w:div w:id="1161702784">
      <w:bodyDiv w:val="1"/>
      <w:marLeft w:val="0"/>
      <w:marRight w:val="0"/>
      <w:marTop w:val="0"/>
      <w:marBottom w:val="0"/>
      <w:divBdr>
        <w:top w:val="none" w:sz="0" w:space="0" w:color="auto"/>
        <w:left w:val="none" w:sz="0" w:space="0" w:color="auto"/>
        <w:bottom w:val="none" w:sz="0" w:space="0" w:color="auto"/>
        <w:right w:val="none" w:sz="0" w:space="0" w:color="auto"/>
      </w:divBdr>
    </w:div>
    <w:div w:id="1284655455">
      <w:bodyDiv w:val="1"/>
      <w:marLeft w:val="0"/>
      <w:marRight w:val="0"/>
      <w:marTop w:val="0"/>
      <w:marBottom w:val="0"/>
      <w:divBdr>
        <w:top w:val="none" w:sz="0" w:space="0" w:color="auto"/>
        <w:left w:val="none" w:sz="0" w:space="0" w:color="auto"/>
        <w:bottom w:val="none" w:sz="0" w:space="0" w:color="auto"/>
        <w:right w:val="none" w:sz="0" w:space="0" w:color="auto"/>
      </w:divBdr>
    </w:div>
    <w:div w:id="1306425191">
      <w:bodyDiv w:val="1"/>
      <w:marLeft w:val="0"/>
      <w:marRight w:val="0"/>
      <w:marTop w:val="0"/>
      <w:marBottom w:val="0"/>
      <w:divBdr>
        <w:top w:val="none" w:sz="0" w:space="0" w:color="auto"/>
        <w:left w:val="none" w:sz="0" w:space="0" w:color="auto"/>
        <w:bottom w:val="none" w:sz="0" w:space="0" w:color="auto"/>
        <w:right w:val="none" w:sz="0" w:space="0" w:color="auto"/>
      </w:divBdr>
    </w:div>
    <w:div w:id="1480852193">
      <w:bodyDiv w:val="1"/>
      <w:marLeft w:val="0"/>
      <w:marRight w:val="0"/>
      <w:marTop w:val="0"/>
      <w:marBottom w:val="0"/>
      <w:divBdr>
        <w:top w:val="none" w:sz="0" w:space="0" w:color="auto"/>
        <w:left w:val="none" w:sz="0" w:space="0" w:color="auto"/>
        <w:bottom w:val="none" w:sz="0" w:space="0" w:color="auto"/>
        <w:right w:val="none" w:sz="0" w:space="0" w:color="auto"/>
      </w:divBdr>
    </w:div>
    <w:div w:id="1491602713">
      <w:bodyDiv w:val="1"/>
      <w:marLeft w:val="0"/>
      <w:marRight w:val="0"/>
      <w:marTop w:val="0"/>
      <w:marBottom w:val="0"/>
      <w:divBdr>
        <w:top w:val="none" w:sz="0" w:space="0" w:color="auto"/>
        <w:left w:val="none" w:sz="0" w:space="0" w:color="auto"/>
        <w:bottom w:val="none" w:sz="0" w:space="0" w:color="auto"/>
        <w:right w:val="none" w:sz="0" w:space="0" w:color="auto"/>
      </w:divBdr>
    </w:div>
    <w:div w:id="1577478469">
      <w:bodyDiv w:val="1"/>
      <w:marLeft w:val="0"/>
      <w:marRight w:val="0"/>
      <w:marTop w:val="0"/>
      <w:marBottom w:val="0"/>
      <w:divBdr>
        <w:top w:val="none" w:sz="0" w:space="0" w:color="auto"/>
        <w:left w:val="none" w:sz="0" w:space="0" w:color="auto"/>
        <w:bottom w:val="none" w:sz="0" w:space="0" w:color="auto"/>
        <w:right w:val="none" w:sz="0" w:space="0" w:color="auto"/>
      </w:divBdr>
      <w:divsChild>
        <w:div w:id="1157647114">
          <w:marLeft w:val="0"/>
          <w:marRight w:val="0"/>
          <w:marTop w:val="0"/>
          <w:marBottom w:val="240"/>
          <w:divBdr>
            <w:top w:val="none" w:sz="0" w:space="0" w:color="auto"/>
            <w:left w:val="none" w:sz="0" w:space="0" w:color="auto"/>
            <w:bottom w:val="none" w:sz="0" w:space="0" w:color="auto"/>
            <w:right w:val="none" w:sz="0" w:space="0" w:color="auto"/>
          </w:divBdr>
        </w:div>
      </w:divsChild>
    </w:div>
    <w:div w:id="1752267947">
      <w:bodyDiv w:val="1"/>
      <w:marLeft w:val="0"/>
      <w:marRight w:val="0"/>
      <w:marTop w:val="0"/>
      <w:marBottom w:val="0"/>
      <w:divBdr>
        <w:top w:val="none" w:sz="0" w:space="0" w:color="auto"/>
        <w:left w:val="none" w:sz="0" w:space="0" w:color="auto"/>
        <w:bottom w:val="none" w:sz="0" w:space="0" w:color="auto"/>
        <w:right w:val="none" w:sz="0" w:space="0" w:color="auto"/>
      </w:divBdr>
    </w:div>
    <w:div w:id="1769278915">
      <w:bodyDiv w:val="1"/>
      <w:marLeft w:val="0"/>
      <w:marRight w:val="0"/>
      <w:marTop w:val="0"/>
      <w:marBottom w:val="0"/>
      <w:divBdr>
        <w:top w:val="none" w:sz="0" w:space="0" w:color="auto"/>
        <w:left w:val="none" w:sz="0" w:space="0" w:color="auto"/>
        <w:bottom w:val="none" w:sz="0" w:space="0" w:color="auto"/>
        <w:right w:val="none" w:sz="0" w:space="0" w:color="auto"/>
      </w:divBdr>
    </w:div>
    <w:div w:id="1919557228">
      <w:bodyDiv w:val="1"/>
      <w:marLeft w:val="0"/>
      <w:marRight w:val="0"/>
      <w:marTop w:val="0"/>
      <w:marBottom w:val="0"/>
      <w:divBdr>
        <w:top w:val="none" w:sz="0" w:space="0" w:color="auto"/>
        <w:left w:val="none" w:sz="0" w:space="0" w:color="auto"/>
        <w:bottom w:val="none" w:sz="0" w:space="0" w:color="auto"/>
        <w:right w:val="none" w:sz="0" w:space="0" w:color="auto"/>
      </w:divBdr>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2FD2-5212-4469-88A9-C014776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3058</Words>
  <Characters>16822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Francisco Acosta</cp:lastModifiedBy>
  <cp:revision>15</cp:revision>
  <dcterms:created xsi:type="dcterms:W3CDTF">2023-11-21T00:40:00Z</dcterms:created>
  <dcterms:modified xsi:type="dcterms:W3CDTF">2023-11-29T01:02:00Z</dcterms:modified>
</cp:coreProperties>
</file>