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DDB96" w14:textId="37473CB5" w:rsidR="00B64486" w:rsidRPr="00510408" w:rsidRDefault="00B64486" w:rsidP="00E64B25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51040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F0BFD3" wp14:editId="04B65AC3">
            <wp:extent cx="5400040" cy="53848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E6641C" w14:textId="5A55BF66" w:rsidR="00B64486" w:rsidRPr="00510408" w:rsidRDefault="00B64486" w:rsidP="00E64B25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51040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FC191" wp14:editId="6A99428C">
                <wp:simplePos x="0" y="0"/>
                <wp:positionH relativeFrom="column">
                  <wp:posOffset>9525</wp:posOffset>
                </wp:positionH>
                <wp:positionV relativeFrom="paragraph">
                  <wp:posOffset>5080</wp:posOffset>
                </wp:positionV>
                <wp:extent cx="5454595" cy="461010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4595" cy="46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D513F" w14:textId="49B1A3B0" w:rsidR="00B64486" w:rsidRPr="003B72A7" w:rsidRDefault="00B64486" w:rsidP="00B644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3B72A7">
                              <w:rPr>
                                <w:rFonts w:ascii="Times New Roman" w:hAnsi="Times New Roman" w:cs="Times New Roman"/>
                                <w:color w:val="C00000"/>
                                <w:sz w:val="30"/>
                                <w:szCs w:val="30"/>
                              </w:rPr>
                              <w:t xml:space="preserve">Programa de Doctorado Interuniversitario en </w:t>
                            </w:r>
                            <w:r w:rsidR="0005063A">
                              <w:rPr>
                                <w:rFonts w:ascii="Times New Roman" w:hAnsi="Times New Roman" w:cs="Times New Roman"/>
                                <w:color w:val="C00000"/>
                                <w:sz w:val="30"/>
                                <w:szCs w:val="30"/>
                              </w:rPr>
                              <w:t>Patrimonio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FC191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.75pt;margin-top:.4pt;width:429.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" fillcolor="white [3201]" stroked="f" strokeweight=".5pt">
                <v:textbox>
                  <w:txbxContent>
                    <w:p w14:paraId="70CD513F" w14:textId="49B1A3B0" w:rsidR="00B64486" w:rsidRPr="003B72A7" w:rsidRDefault="00B64486" w:rsidP="00B64486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30"/>
                          <w:szCs w:val="30"/>
                        </w:rPr>
                      </w:pPr>
                      <w:r w:rsidRPr="003B72A7">
                        <w:rPr>
                          <w:rFonts w:ascii="Times New Roman" w:hAnsi="Times New Roman" w:cs="Times New Roman"/>
                          <w:color w:val="C00000"/>
                          <w:sz w:val="30"/>
                          <w:szCs w:val="30"/>
                        </w:rPr>
                        <w:t xml:space="preserve">Programa de Doctorado Interuniversitario en </w:t>
                      </w:r>
                      <w:r w:rsidR="0005063A">
                        <w:rPr>
                          <w:rFonts w:ascii="Times New Roman" w:hAnsi="Times New Roman" w:cs="Times New Roman"/>
                          <w:color w:val="C00000"/>
                          <w:sz w:val="30"/>
                          <w:szCs w:val="30"/>
                        </w:rPr>
                        <w:t>Patrimonio</w:t>
                      </w:r>
                    </w:p>
                  </w:txbxContent>
                </v:textbox>
              </v:shape>
            </w:pict>
          </mc:Fallback>
        </mc:AlternateContent>
      </w:r>
    </w:p>
    <w:p w14:paraId="6B544704" w14:textId="1CFE1419" w:rsidR="00B64486" w:rsidRPr="00510408" w:rsidRDefault="00B64486" w:rsidP="00E64B25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7AD92888" w14:textId="13335BF8" w:rsidR="00B64486" w:rsidRPr="00510408" w:rsidRDefault="00B64486" w:rsidP="00316AB9">
      <w:pPr>
        <w:spacing w:after="18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val="es-ES_tradnl"/>
        </w:rPr>
      </w:pPr>
      <w:r w:rsidRPr="00510408">
        <w:rPr>
          <w:rFonts w:ascii="Times New Roman" w:hAnsi="Times New Roman" w:cs="Times New Roman"/>
          <w:b/>
          <w:bCs/>
          <w:color w:val="C00000"/>
          <w:sz w:val="24"/>
          <w:szCs w:val="24"/>
          <w:lang w:val="es-ES_tradnl"/>
        </w:rPr>
        <w:t xml:space="preserve">Resumen del </w:t>
      </w:r>
      <w:r w:rsidR="001207D8" w:rsidRPr="00510408">
        <w:rPr>
          <w:rFonts w:ascii="Times New Roman" w:hAnsi="Times New Roman" w:cs="Times New Roman"/>
          <w:b/>
          <w:bCs/>
          <w:color w:val="C00000"/>
          <w:sz w:val="24"/>
          <w:szCs w:val="24"/>
          <w:lang w:val="es-ES_tradnl"/>
        </w:rPr>
        <w:t>CV</w:t>
      </w:r>
      <w:r w:rsidRPr="00510408">
        <w:rPr>
          <w:rFonts w:ascii="Times New Roman" w:hAnsi="Times New Roman" w:cs="Times New Roman"/>
          <w:b/>
          <w:bCs/>
          <w:color w:val="C00000"/>
          <w:sz w:val="24"/>
          <w:szCs w:val="24"/>
          <w:lang w:val="es-ES_tradnl"/>
        </w:rPr>
        <w:t xml:space="preserve"> (2018–2023)</w:t>
      </w:r>
    </w:p>
    <w:p w14:paraId="50794F6F" w14:textId="3D8F6BF5" w:rsidR="00B64486" w:rsidRPr="00510408" w:rsidRDefault="00B6448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10408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Línea de Investigación en el P</w:t>
      </w:r>
      <w:r w:rsidR="0005063A" w:rsidRPr="00510408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D:</w:t>
      </w:r>
      <w:r w:rsidRPr="0051040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4B6EA5">
        <w:rPr>
          <w:rFonts w:ascii="Times New Roman" w:hAnsi="Times New Roman" w:cs="Times New Roman"/>
          <w:sz w:val="24"/>
          <w:szCs w:val="24"/>
          <w:lang w:val="es-ES_tradnl"/>
        </w:rPr>
        <w:t>Patrimonio Histórico</w:t>
      </w:r>
    </w:p>
    <w:p w14:paraId="05B784F1" w14:textId="7E46F624" w:rsidR="00B64486" w:rsidRPr="00510408" w:rsidRDefault="00B6448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10408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Nombre y apellidos</w:t>
      </w:r>
      <w:r w:rsidRPr="00510408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0018AB" w:rsidRPr="0051040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0018AB" w:rsidRPr="00510408">
        <w:rPr>
          <w:rFonts w:ascii="Times New Roman" w:hAnsi="Times New Roman" w:cs="Times New Roman"/>
          <w:sz w:val="24"/>
          <w:szCs w:val="24"/>
          <w:lang w:val="es-ES_tradnl"/>
        </w:rPr>
        <w:t>Mª</w:t>
      </w:r>
      <w:proofErr w:type="spellEnd"/>
      <w:r w:rsidR="000018AB" w:rsidRPr="00510408">
        <w:rPr>
          <w:rFonts w:ascii="Times New Roman" w:hAnsi="Times New Roman" w:cs="Times New Roman"/>
          <w:sz w:val="24"/>
          <w:szCs w:val="24"/>
          <w:lang w:val="es-ES_tradnl"/>
        </w:rPr>
        <w:t xml:space="preserve"> José Ramos </w:t>
      </w:r>
      <w:proofErr w:type="spellStart"/>
      <w:r w:rsidR="000018AB" w:rsidRPr="00510408">
        <w:rPr>
          <w:rFonts w:ascii="Times New Roman" w:hAnsi="Times New Roman" w:cs="Times New Roman"/>
          <w:sz w:val="24"/>
          <w:szCs w:val="24"/>
          <w:lang w:val="es-ES_tradnl"/>
        </w:rPr>
        <w:t>Rovi</w:t>
      </w:r>
      <w:proofErr w:type="spellEnd"/>
    </w:p>
    <w:p w14:paraId="0166447C" w14:textId="3BFA8439" w:rsidR="005E1CA8" w:rsidRPr="00510408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10408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Categoría </w:t>
      </w:r>
      <w:r w:rsidR="00B64486" w:rsidRPr="00510408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u</w:t>
      </w:r>
      <w:r w:rsidRPr="00510408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niversitaria</w:t>
      </w:r>
      <w:r w:rsidRPr="00510408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0018AB" w:rsidRPr="00510408">
        <w:rPr>
          <w:rFonts w:ascii="Times New Roman" w:hAnsi="Times New Roman" w:cs="Times New Roman"/>
          <w:sz w:val="24"/>
          <w:szCs w:val="24"/>
          <w:lang w:val="es-ES_tradnl"/>
        </w:rPr>
        <w:t xml:space="preserve"> Profesora Titular UCO</w:t>
      </w:r>
    </w:p>
    <w:p w14:paraId="198C8B7E" w14:textId="422D5FF5" w:rsidR="001B3EE9" w:rsidRPr="00510408" w:rsidRDefault="001B3EE9" w:rsidP="00316AB9">
      <w:pPr>
        <w:spacing w:after="18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es-ES_tradnl"/>
        </w:rPr>
      </w:pPr>
      <w:r w:rsidRPr="0051040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Acreditación (en su caso):</w:t>
      </w:r>
      <w:r w:rsidR="005B3B8A" w:rsidRPr="0051040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 xml:space="preserve"> </w:t>
      </w:r>
    </w:p>
    <w:p w14:paraId="4FF0D7D4" w14:textId="41555FEE" w:rsidR="00B64486" w:rsidRPr="00510408" w:rsidRDefault="00B6448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10408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Universidad</w:t>
      </w:r>
      <w:r w:rsidRPr="00510408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5B3B8A" w:rsidRPr="00510408">
        <w:rPr>
          <w:rFonts w:ascii="Times New Roman" w:hAnsi="Times New Roman" w:cs="Times New Roman"/>
          <w:sz w:val="24"/>
          <w:szCs w:val="24"/>
          <w:lang w:val="es-ES_tradnl"/>
        </w:rPr>
        <w:t xml:space="preserve"> Universidad de Córdoba</w:t>
      </w:r>
    </w:p>
    <w:p w14:paraId="449BFB58" w14:textId="206064A1" w:rsidR="00B64486" w:rsidRPr="00510408" w:rsidRDefault="00B6448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10408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Facultad</w:t>
      </w:r>
      <w:r w:rsidRPr="00510408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5B3B8A" w:rsidRPr="00510408">
        <w:rPr>
          <w:rFonts w:ascii="Times New Roman" w:hAnsi="Times New Roman" w:cs="Times New Roman"/>
          <w:sz w:val="24"/>
          <w:szCs w:val="24"/>
          <w:lang w:val="es-ES_tradnl"/>
        </w:rPr>
        <w:t xml:space="preserve"> Facultad de Filosofía y Letras </w:t>
      </w:r>
    </w:p>
    <w:p w14:paraId="4B5DF09C" w14:textId="3308C2CF" w:rsidR="005E1CA8" w:rsidRPr="00510408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10408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Departamento</w:t>
      </w:r>
      <w:r w:rsidR="001B3EE9" w:rsidRPr="00510408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5B3B8A" w:rsidRPr="00510408">
        <w:rPr>
          <w:rFonts w:ascii="Times New Roman" w:hAnsi="Times New Roman" w:cs="Times New Roman"/>
          <w:sz w:val="24"/>
          <w:szCs w:val="24"/>
          <w:lang w:val="es-ES_tradnl"/>
        </w:rPr>
        <w:t xml:space="preserve"> Historia </w:t>
      </w:r>
    </w:p>
    <w:p w14:paraId="1C0FD645" w14:textId="41D50A94" w:rsidR="005E1CA8" w:rsidRPr="00510408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10408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Correo electrónico</w:t>
      </w:r>
      <w:r w:rsidR="00DD75C8" w:rsidRPr="00510408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5B3B8A" w:rsidRPr="0051040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hyperlink r:id="rId9" w:history="1">
        <w:r w:rsidR="005B3B8A" w:rsidRPr="00510408">
          <w:rPr>
            <w:rStyle w:val="Hipervnculo"/>
            <w:rFonts w:ascii="Times New Roman" w:hAnsi="Times New Roman" w:cs="Times New Roman"/>
            <w:sz w:val="24"/>
            <w:szCs w:val="24"/>
            <w:lang w:val="es-ES_tradnl"/>
          </w:rPr>
          <w:t>mjramos@uco.es</w:t>
        </w:r>
      </w:hyperlink>
      <w:r w:rsidR="005B3B8A" w:rsidRPr="0051040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5CE245F0" w14:textId="01395512" w:rsidR="008F74D9" w:rsidRPr="00510408" w:rsidRDefault="008F74D9" w:rsidP="00316AB9">
      <w:pPr>
        <w:spacing w:after="18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s-ES_tradnl"/>
        </w:rPr>
      </w:pPr>
      <w:r w:rsidRPr="00510408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Número de sexenios</w:t>
      </w:r>
      <w:r w:rsidR="001B3EE9" w:rsidRPr="00510408">
        <w:rPr>
          <w:rFonts w:ascii="Times New Roman" w:hAnsi="Times New Roman" w:cs="Times New Roman"/>
          <w:color w:val="FF0000"/>
          <w:sz w:val="24"/>
          <w:szCs w:val="24"/>
          <w:lang w:val="es-ES_tradnl"/>
        </w:rPr>
        <w:t xml:space="preserve"> </w:t>
      </w:r>
      <w:r w:rsidR="001B3EE9" w:rsidRPr="00510408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(investigación y/o transferencia)</w:t>
      </w:r>
      <w:r w:rsidR="0005063A" w:rsidRPr="00510408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:</w:t>
      </w:r>
      <w:r w:rsidR="005B3B8A" w:rsidRPr="00510408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</w:t>
      </w:r>
      <w:r w:rsidR="00BB285A" w:rsidRPr="00510408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2 Investigación</w:t>
      </w:r>
    </w:p>
    <w:p w14:paraId="515F8447" w14:textId="3446BFD5" w:rsidR="008F74D9" w:rsidRPr="00510408" w:rsidRDefault="008F74D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10408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Periodo del último sexenio</w:t>
      </w:r>
      <w:r w:rsidRPr="00510408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 w:rsidRPr="00510408">
        <w:rPr>
          <w:rFonts w:ascii="Times New Roman" w:hAnsi="Times New Roman" w:cs="Times New Roman"/>
          <w:sz w:val="24"/>
          <w:szCs w:val="24"/>
          <w:lang w:val="es-ES_tradnl"/>
        </w:rPr>
        <w:tab/>
      </w:r>
      <w:proofErr w:type="spellStart"/>
      <w:r w:rsidR="003946F9" w:rsidRPr="00510408">
        <w:rPr>
          <w:rFonts w:ascii="Times New Roman" w:hAnsi="Times New Roman" w:cs="Times New Roman"/>
          <w:iCs/>
          <w:sz w:val="24"/>
          <w:szCs w:val="24"/>
          <w:lang w:val="pt-PT"/>
        </w:rPr>
        <w:t>Convocatoria</w:t>
      </w:r>
      <w:proofErr w:type="spellEnd"/>
      <w:r w:rsidR="003946F9" w:rsidRPr="00510408">
        <w:rPr>
          <w:rFonts w:ascii="Times New Roman" w:hAnsi="Times New Roman" w:cs="Times New Roman"/>
          <w:iCs/>
          <w:sz w:val="24"/>
          <w:szCs w:val="24"/>
          <w:lang w:val="pt-PT"/>
        </w:rPr>
        <w:t xml:space="preserve"> 2018. Período 2010-2017</w:t>
      </w:r>
      <w:r w:rsidRPr="00510408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510408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510408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510408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510408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Vigente</w:t>
      </w:r>
      <w:r w:rsidRPr="00510408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 w:rsidRPr="004B6EA5">
        <w:rPr>
          <w:rFonts w:ascii="Times New Roman" w:hAnsi="Times New Roman" w:cs="Times New Roman"/>
          <w:sz w:val="24"/>
          <w:szCs w:val="24"/>
          <w:lang w:val="es-ES_tradnl"/>
        </w:rPr>
        <w:t>Sí</w:t>
      </w:r>
    </w:p>
    <w:p w14:paraId="32D3D722" w14:textId="0B80F164" w:rsidR="001B3EE9" w:rsidRPr="00510408" w:rsidRDefault="001B3EE9" w:rsidP="00316AB9">
      <w:pPr>
        <w:spacing w:after="18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es-ES_tradnl"/>
        </w:rPr>
      </w:pPr>
      <w:r w:rsidRPr="0051040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Número de quinquenios (tramos docentes):</w:t>
      </w:r>
      <w:r w:rsidR="00F636D5" w:rsidRPr="0051040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 xml:space="preserve"> 5</w:t>
      </w:r>
    </w:p>
    <w:p w14:paraId="43CB49A6" w14:textId="19345281" w:rsidR="001B3EE9" w:rsidRPr="00510408" w:rsidRDefault="001B3EE9" w:rsidP="00316AB9">
      <w:pPr>
        <w:spacing w:after="1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51040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Áreas de conocimiento en las que imparte docencia:</w:t>
      </w:r>
      <w:r w:rsidRPr="00510408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F636D5" w:rsidRPr="00510408">
        <w:rPr>
          <w:rFonts w:ascii="Times New Roman" w:hAnsi="Times New Roman" w:cs="Times New Roman"/>
          <w:sz w:val="24"/>
          <w:szCs w:val="24"/>
          <w:lang w:val="es-ES_tradnl"/>
        </w:rPr>
        <w:t>Historia Contemporánea</w:t>
      </w:r>
    </w:p>
    <w:p w14:paraId="4146CFB8" w14:textId="3F54D8FA" w:rsidR="005E1CA8" w:rsidRPr="00510408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10408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Historial investigador (resumen</w:t>
      </w:r>
      <w:r w:rsidR="008F74D9" w:rsidRPr="00510408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, en un máximo de 500 palabras,</w:t>
      </w:r>
      <w:r w:rsidRPr="00510408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del CV y </w:t>
      </w:r>
      <w:r w:rsidR="008F74D9" w:rsidRPr="00510408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de </w:t>
      </w:r>
      <w:r w:rsidRPr="00510408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las líneas de investigación</w:t>
      </w:r>
      <w:r w:rsidR="008F74D9" w:rsidRPr="00510408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)</w:t>
      </w:r>
      <w:r w:rsidR="008F74D9" w:rsidRPr="00510408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Pr="0051040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0C8F268A" w14:textId="77777777" w:rsidR="00CC4230" w:rsidRPr="00510408" w:rsidRDefault="00CC4230" w:rsidP="00CC4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408">
        <w:rPr>
          <w:rFonts w:ascii="Times New Roman" w:hAnsi="Times New Roman" w:cs="Times New Roman"/>
          <w:sz w:val="24"/>
          <w:szCs w:val="24"/>
        </w:rPr>
        <w:t xml:space="preserve">En primer lugar, considero que existe un buen equilibrio entre los cuatro pilares básicos de todo CV universitario: formación académica, investigación, docencia y formación para la docencia, así como gestión científica y universitaria. A partir de 1998 fui Profesora Ayudante de 1º Ciclo. Después, en 2004, obtuve las acreditaciones de la ANECA como Ayudante Doctora y Contratada Doctora. Esto me permitió los contratos como Profesora Contratada Doctora (1º Nivel) en el 2004. En 2006 pasé a Profesora Contratada Doctora 2º Nivel y a Profesora Contratada Doctora indefinida en 2008 y en noviembre de 2017 profesora Titular. </w:t>
      </w:r>
    </w:p>
    <w:p w14:paraId="6AC6330E" w14:textId="77777777" w:rsidR="00CC4230" w:rsidRPr="00510408" w:rsidRDefault="00CC4230" w:rsidP="00CC4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408">
        <w:rPr>
          <w:rFonts w:ascii="Times New Roman" w:hAnsi="Times New Roman" w:cs="Times New Roman"/>
          <w:sz w:val="24"/>
          <w:szCs w:val="24"/>
        </w:rPr>
        <w:tab/>
        <w:t xml:space="preserve">En cuanto a mi </w:t>
      </w:r>
      <w:r w:rsidRPr="00510408">
        <w:rPr>
          <w:rFonts w:ascii="Times New Roman" w:hAnsi="Times New Roman" w:cs="Times New Roman"/>
          <w:b/>
          <w:sz w:val="24"/>
          <w:szCs w:val="24"/>
          <w:u w:val="single"/>
        </w:rPr>
        <w:t>formación académica básica</w:t>
      </w:r>
      <w:r w:rsidRPr="00510408">
        <w:rPr>
          <w:rFonts w:ascii="Times New Roman" w:hAnsi="Times New Roman" w:cs="Times New Roman"/>
          <w:sz w:val="24"/>
          <w:szCs w:val="24"/>
        </w:rPr>
        <w:t xml:space="preserve">, puedo decir que resulta completa. Tras licenciarme en Filosofía y Letras (Geografía e Historia), realicé cursos de especialización en documentación y archivos. Seguidamente, cursé el programa de Doctorado “Estado y Sociedad en España e Hispanoamérica (siglos XV-XX)”, obteniendo en casi todas las materias la calificación máxima de “Sobresaliente”. En 1992 obtuve una beca del Congreso de los Diputados para realizar la tesis doctoral. Concluida la misma, opté a otra beca con la que realicé el “VII Curso de Documentalista” con una calificación de Sobresaliente. Defendí la Tesis Doctoral, </w:t>
      </w:r>
      <w:r w:rsidRPr="00510408">
        <w:rPr>
          <w:rFonts w:ascii="Times New Roman" w:hAnsi="Times New Roman" w:cs="Times New Roman"/>
          <w:i/>
          <w:sz w:val="24"/>
          <w:szCs w:val="24"/>
        </w:rPr>
        <w:t>La problemática andaluza en las Cortes a finales del siglo XIX</w:t>
      </w:r>
      <w:r w:rsidRPr="00510408">
        <w:rPr>
          <w:rFonts w:ascii="Times New Roman" w:hAnsi="Times New Roman" w:cs="Times New Roman"/>
          <w:sz w:val="24"/>
          <w:szCs w:val="24"/>
        </w:rPr>
        <w:t xml:space="preserve">, en 1998 y obtuve la máxima calificación: “Sobresaliente </w:t>
      </w:r>
      <w:r w:rsidRPr="00510408">
        <w:rPr>
          <w:rFonts w:ascii="Times New Roman" w:hAnsi="Times New Roman" w:cs="Times New Roman"/>
          <w:i/>
          <w:sz w:val="24"/>
          <w:szCs w:val="24"/>
        </w:rPr>
        <w:t>cum laude</w:t>
      </w:r>
      <w:r w:rsidRPr="00510408">
        <w:rPr>
          <w:rFonts w:ascii="Times New Roman" w:hAnsi="Times New Roman" w:cs="Times New Roman"/>
          <w:sz w:val="24"/>
          <w:szCs w:val="24"/>
        </w:rPr>
        <w:t xml:space="preserve"> por unanimidad”. Presenté el trabajo a una convocatoria pública y conseguí, por unanimidad del jurado, la subvención necesaria para su publicación.</w:t>
      </w:r>
    </w:p>
    <w:p w14:paraId="50A17F65" w14:textId="77777777" w:rsidR="00CC4230" w:rsidRPr="00510408" w:rsidRDefault="00CC4230" w:rsidP="00CC4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408">
        <w:rPr>
          <w:rFonts w:ascii="Times New Roman" w:hAnsi="Times New Roman" w:cs="Times New Roman"/>
          <w:sz w:val="24"/>
          <w:szCs w:val="24"/>
        </w:rPr>
        <w:lastRenderedPageBreak/>
        <w:t xml:space="preserve">La misma coherencia y productividad puede verse en el terreno de la </w:t>
      </w:r>
      <w:r w:rsidRPr="00510408">
        <w:rPr>
          <w:rFonts w:ascii="Times New Roman" w:hAnsi="Times New Roman" w:cs="Times New Roman"/>
          <w:b/>
          <w:sz w:val="24"/>
          <w:szCs w:val="24"/>
          <w:u w:val="single"/>
        </w:rPr>
        <w:t>investigación</w:t>
      </w:r>
      <w:r w:rsidRPr="00510408">
        <w:rPr>
          <w:rFonts w:ascii="Times New Roman" w:hAnsi="Times New Roman" w:cs="Times New Roman"/>
          <w:sz w:val="24"/>
          <w:szCs w:val="24"/>
        </w:rPr>
        <w:t>. En este ámbito creo que merece la pena destacar, por un lado, la dilatada producción científica, así como su calidad, avalada por las citas en trabajos especializados, y el prestigio de las revistas y editoriales en las que han sido publicados mis trabajos.</w:t>
      </w:r>
    </w:p>
    <w:p w14:paraId="5EA12154" w14:textId="77777777" w:rsidR="00CC4230" w:rsidRPr="00510408" w:rsidRDefault="00CC4230" w:rsidP="00CC4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408">
        <w:rPr>
          <w:rFonts w:ascii="Times New Roman" w:hAnsi="Times New Roman" w:cs="Times New Roman"/>
          <w:sz w:val="24"/>
          <w:szCs w:val="24"/>
        </w:rPr>
        <w:tab/>
        <w:t xml:space="preserve">En lo que a la </w:t>
      </w:r>
      <w:r w:rsidRPr="00510408">
        <w:rPr>
          <w:rFonts w:ascii="Times New Roman" w:hAnsi="Times New Roman" w:cs="Times New Roman"/>
          <w:b/>
          <w:sz w:val="24"/>
          <w:szCs w:val="24"/>
          <w:u w:val="single"/>
        </w:rPr>
        <w:t>gestión universitaria</w:t>
      </w:r>
      <w:r w:rsidRPr="00510408">
        <w:rPr>
          <w:rFonts w:ascii="Times New Roman" w:hAnsi="Times New Roman" w:cs="Times New Roman"/>
          <w:sz w:val="24"/>
          <w:szCs w:val="24"/>
        </w:rPr>
        <w:t xml:space="preserve"> se refiere, creo que merece ser destacada mi labor como </w:t>
      </w:r>
      <w:r w:rsidRPr="00510408">
        <w:rPr>
          <w:rFonts w:ascii="Times New Roman" w:hAnsi="Times New Roman" w:cs="Times New Roman"/>
          <w:i/>
          <w:sz w:val="24"/>
          <w:szCs w:val="24"/>
        </w:rPr>
        <w:t>secretaria del Departamento de Historia Moderna, Contemporánea y de América</w:t>
      </w:r>
      <w:r w:rsidRPr="00510408">
        <w:rPr>
          <w:rFonts w:ascii="Times New Roman" w:hAnsi="Times New Roman" w:cs="Times New Roman"/>
          <w:sz w:val="24"/>
          <w:szCs w:val="24"/>
        </w:rPr>
        <w:t xml:space="preserve">, de la Facultad de Filosofía y Letras. También he participado como miembro de mi Departamento en las distintas comisiones para elaborar los planes de estudio de los Grados que, actualmente, se imparten en la Facultad de Filosofía y Letras de la Universidad de Córdoba. Asimismo, hay que indicar que soy miembro de la Comisión Económica y de la Comisión de Calidad de la Facultad de Filosofía y Letras y miembro de la Comisión de Docencia de la Universidad de Córdoba. Y, en la actualidad, Coordinadora del Grado de Historia de la Facultad de Filosofía y Letras de la UCO, Ponente de Historia de España de la actual EVAU y miembro de la Comisión de Evaluación de la EVAU desde 2018 a la actualidad. Asimismo, soy la presidenta de Calidad del </w:t>
      </w:r>
      <w:r w:rsidRPr="00510408">
        <w:rPr>
          <w:rFonts w:ascii="Times New Roman" w:hAnsi="Times New Roman" w:cs="Times New Roman"/>
          <w:sz w:val="24"/>
          <w:szCs w:val="24"/>
          <w:lang w:val="es-ES_tradnl"/>
        </w:rPr>
        <w:t>Máster en español: Lengua, Literatura, Historia o Enseñanza (ID Ministerio 4316200).</w:t>
      </w:r>
      <w:r w:rsidRPr="00510408">
        <w:rPr>
          <w:rFonts w:ascii="Times New Roman" w:hAnsi="Times New Roman" w:cs="Times New Roman"/>
          <w:sz w:val="24"/>
          <w:szCs w:val="24"/>
        </w:rPr>
        <w:t xml:space="preserve"> Miembro del Comité Asesor de la Cátedra de Memoria Democrática de la Universidad de Córdoba. Y, por último, miembro por elección del Claustro de la Universidad de Córdoba.</w:t>
      </w:r>
    </w:p>
    <w:p w14:paraId="06BFF10D" w14:textId="77777777" w:rsidR="00CC4230" w:rsidRPr="00510408" w:rsidRDefault="00CC4230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096C9" w14:textId="73375596" w:rsidR="008F74D9" w:rsidRPr="00510408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10408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5 contribuciones relevantes</w:t>
      </w:r>
      <w:r w:rsidR="008F74D9" w:rsidRPr="00510408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(2018–2023)</w:t>
      </w:r>
      <w:r w:rsidRPr="00510408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2B03FCC3" w14:textId="77777777" w:rsidR="00FC7A0C" w:rsidRPr="002D06E5" w:rsidRDefault="001207D8" w:rsidP="00510408">
      <w:pPr>
        <w:spacing w:after="0" w:line="240" w:lineRule="auto"/>
        <w:ind w:left="567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</w:rPr>
      </w:pPr>
      <w:r w:rsidRPr="002D06E5">
        <w:rPr>
          <w:rFonts w:ascii="Times New Roman" w:hAnsi="Times New Roman" w:cs="Times New Roman"/>
          <w:sz w:val="24"/>
          <w:szCs w:val="24"/>
          <w:lang w:val="es-ES_tradnl"/>
        </w:rPr>
        <w:t>Referencia (1):</w:t>
      </w:r>
      <w:r w:rsidR="00FC7A0C" w:rsidRPr="002D06E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C7A0C" w:rsidRPr="002D06E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“Modernización del medio rural andaluz: los efectos de los primeros gobiernos socialistas", Revista </w:t>
      </w:r>
      <w:r w:rsidR="00FC7A0C" w:rsidRPr="002D06E5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Historia Actual on-line, </w:t>
      </w:r>
      <w:r w:rsidR="00FC7A0C" w:rsidRPr="002D06E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61 (2), 2023, pp. 123-138.</w:t>
      </w:r>
    </w:p>
    <w:p w14:paraId="5FE07DE4" w14:textId="77777777" w:rsidR="00A13610" w:rsidRDefault="00A13610" w:rsidP="002D06E5">
      <w:pPr>
        <w:ind w:left="567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1CD46228" w14:textId="46B3195A" w:rsidR="005C28B1" w:rsidRPr="005C28B1" w:rsidRDefault="001207D8" w:rsidP="002D06E5">
      <w:pPr>
        <w:ind w:left="567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es-ES"/>
        </w:rPr>
      </w:pPr>
      <w:r w:rsidRPr="002D06E5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="005C28B1" w:rsidRPr="002D06E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C28B1" w:rsidRPr="002D06E5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es-ES"/>
        </w:rPr>
        <w:t xml:space="preserve">Categoría </w:t>
      </w:r>
      <w:r w:rsidR="005C28B1" w:rsidRPr="005C28B1">
        <w:rPr>
          <w:rFonts w:ascii="Times New Roman" w:eastAsia="Times New Roman" w:hAnsi="Times New Roman" w:cs="Times New Roman"/>
          <w:color w:val="434343"/>
          <w:sz w:val="24"/>
          <w:szCs w:val="24"/>
          <w:lang w:eastAsia="es-ES"/>
        </w:rPr>
        <w:t>Historia</w:t>
      </w:r>
      <w:r w:rsidR="005C28B1" w:rsidRPr="002D06E5">
        <w:rPr>
          <w:rFonts w:ascii="Times New Roman" w:eastAsia="Times New Roman" w:hAnsi="Times New Roman" w:cs="Times New Roman"/>
          <w:color w:val="434343"/>
          <w:sz w:val="24"/>
          <w:szCs w:val="24"/>
          <w:lang w:eastAsia="es-ES"/>
        </w:rPr>
        <w:t xml:space="preserve"> /</w:t>
      </w:r>
      <w:r w:rsidR="005C28B1" w:rsidRPr="005C28B1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es-ES"/>
        </w:rPr>
        <w:t>Puntuación</w:t>
      </w:r>
      <w:r w:rsidR="00532A7D" w:rsidRPr="002D06E5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es-ES"/>
        </w:rPr>
        <w:t xml:space="preserve"> </w:t>
      </w:r>
      <w:r w:rsidR="005C28B1" w:rsidRPr="005C28B1">
        <w:rPr>
          <w:rFonts w:ascii="Times New Roman" w:eastAsia="Times New Roman" w:hAnsi="Times New Roman" w:cs="Times New Roman"/>
          <w:color w:val="434343"/>
          <w:sz w:val="24"/>
          <w:szCs w:val="24"/>
          <w:lang w:eastAsia="es-ES"/>
        </w:rPr>
        <w:t>36.08</w:t>
      </w:r>
      <w:r w:rsidR="00532A7D" w:rsidRPr="002D06E5">
        <w:rPr>
          <w:rFonts w:ascii="Times New Roman" w:eastAsia="Times New Roman" w:hAnsi="Times New Roman" w:cs="Times New Roman"/>
          <w:color w:val="434343"/>
          <w:sz w:val="24"/>
          <w:szCs w:val="24"/>
          <w:lang w:eastAsia="es-ES"/>
        </w:rPr>
        <w:t xml:space="preserve">/ </w:t>
      </w:r>
      <w:r w:rsidR="005C28B1" w:rsidRPr="005C28B1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es-ES"/>
        </w:rPr>
        <w:t>Posición / Total</w:t>
      </w:r>
      <w:r w:rsidR="00532A7D" w:rsidRPr="002D06E5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es-ES"/>
        </w:rPr>
        <w:t xml:space="preserve"> </w:t>
      </w:r>
      <w:r w:rsidR="005C28B1" w:rsidRPr="005C28B1">
        <w:rPr>
          <w:rFonts w:ascii="Times New Roman" w:eastAsia="Times New Roman" w:hAnsi="Times New Roman" w:cs="Times New Roman"/>
          <w:color w:val="434343"/>
          <w:sz w:val="24"/>
          <w:szCs w:val="24"/>
          <w:lang w:eastAsia="es-ES"/>
        </w:rPr>
        <w:t>48 / 96</w:t>
      </w:r>
      <w:r w:rsidR="00532A7D" w:rsidRPr="002D06E5">
        <w:rPr>
          <w:rFonts w:ascii="Times New Roman" w:eastAsia="Times New Roman" w:hAnsi="Times New Roman" w:cs="Times New Roman"/>
          <w:color w:val="434343"/>
          <w:sz w:val="24"/>
          <w:szCs w:val="24"/>
          <w:lang w:eastAsia="es-ES"/>
        </w:rPr>
        <w:t xml:space="preserve"> </w:t>
      </w:r>
      <w:r w:rsidR="005C28B1" w:rsidRPr="005C28B1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es-ES"/>
        </w:rPr>
        <w:t>Cuartil</w:t>
      </w:r>
      <w:r w:rsidR="002D06E5" w:rsidRPr="002D06E5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es-ES"/>
        </w:rPr>
        <w:t xml:space="preserve"> Q2</w:t>
      </w:r>
    </w:p>
    <w:p w14:paraId="2656C210" w14:textId="77777777" w:rsidR="00C766F1" w:rsidRDefault="001207D8" w:rsidP="00C766F1">
      <w:pPr>
        <w:shd w:val="clear" w:color="auto" w:fill="FFFFFF"/>
        <w:spacing w:after="0" w:line="240" w:lineRule="auto"/>
        <w:ind w:left="567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6CC4">
        <w:rPr>
          <w:rFonts w:ascii="Times New Roman" w:hAnsi="Times New Roman" w:cs="Times New Roman"/>
          <w:sz w:val="24"/>
          <w:szCs w:val="24"/>
          <w:lang w:val="es-ES_tradnl"/>
        </w:rPr>
        <w:t>Referencia (2):</w:t>
      </w:r>
      <w:r w:rsidR="00E00100" w:rsidRPr="00A26CC4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00100" w:rsidRPr="00A26CC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“El papel de España en las relaciones entre Europa, Latinoamérica y China: La ‘triangulación’ imposible”, </w:t>
      </w:r>
      <w:r w:rsidR="00E00100" w:rsidRPr="00A26CC4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Revista de Estudios Europeos, </w:t>
      </w:r>
      <w:r w:rsidR="00E00100" w:rsidRPr="00A26CC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82 (2023), pp. 119-151.</w:t>
      </w:r>
      <w:r w:rsidR="00C766F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3E0777A7" w14:textId="77777777" w:rsidR="00A13610" w:rsidRDefault="00A13610" w:rsidP="00C766F1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3964C6F4" w14:textId="2FE773B2" w:rsidR="0061622F" w:rsidRPr="0061622F" w:rsidRDefault="001207D8" w:rsidP="00C766F1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1622F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="0061622F" w:rsidRPr="0061622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61622F" w:rsidRPr="0061622F">
        <w:rPr>
          <w:rFonts w:ascii="Times New Roman" w:hAnsi="Times New Roman" w:cs="Times New Roman"/>
          <w:sz w:val="24"/>
          <w:szCs w:val="24"/>
        </w:rPr>
        <w:t>La </w:t>
      </w:r>
      <w:r w:rsidR="0061622F" w:rsidRPr="0061622F">
        <w:rPr>
          <w:rStyle w:val="nfasis"/>
          <w:rFonts w:ascii="Times New Roman" w:hAnsi="Times New Roman" w:cs="Times New Roman"/>
          <w:sz w:val="24"/>
          <w:szCs w:val="24"/>
        </w:rPr>
        <w:t>Revista de Estudios Europeos</w:t>
      </w:r>
      <w:r w:rsidR="0061622F" w:rsidRPr="0061622F">
        <w:rPr>
          <w:rFonts w:ascii="Times New Roman" w:hAnsi="Times New Roman" w:cs="Times New Roman"/>
          <w:sz w:val="24"/>
          <w:szCs w:val="24"/>
        </w:rPr>
        <w:t> está recogida en los siguientes directorios y bases de datos:</w:t>
      </w:r>
      <w:r w:rsidR="0061622F">
        <w:t xml:space="preserve"> </w:t>
      </w:r>
      <w:r w:rsidR="0061622F" w:rsidRPr="0061622F">
        <w:rPr>
          <w:rFonts w:ascii="Times New Roman" w:hAnsi="Times New Roman" w:cs="Times New Roman"/>
          <w:sz w:val="24"/>
          <w:szCs w:val="24"/>
        </w:rPr>
        <w:t xml:space="preserve">DIALNET. Sistema abierto de información de revistas publicadas en </w:t>
      </w:r>
      <w:r w:rsidR="00A13610" w:rsidRPr="0061622F">
        <w:rPr>
          <w:rFonts w:ascii="Times New Roman" w:hAnsi="Times New Roman" w:cs="Times New Roman"/>
          <w:sz w:val="24"/>
          <w:szCs w:val="24"/>
        </w:rPr>
        <w:t>castellano.</w:t>
      </w:r>
      <w:r w:rsidR="00A13610">
        <w:t xml:space="preserve"> /</w:t>
      </w:r>
      <w:r w:rsidR="0061622F" w:rsidRPr="0061622F">
        <w:rPr>
          <w:rFonts w:ascii="Times New Roman" w:hAnsi="Times New Roman" w:cs="Times New Roman"/>
          <w:sz w:val="24"/>
          <w:szCs w:val="24"/>
        </w:rPr>
        <w:t xml:space="preserve">DIALNET MÉTRICAS. Índice de impacto de las revistas españolas de las diversas disciplinas de Ciencias Sociales y </w:t>
      </w:r>
      <w:r w:rsidR="00A13610" w:rsidRPr="0061622F">
        <w:rPr>
          <w:rFonts w:ascii="Times New Roman" w:hAnsi="Times New Roman" w:cs="Times New Roman"/>
          <w:sz w:val="24"/>
          <w:szCs w:val="24"/>
        </w:rPr>
        <w:t>Humanidades.</w:t>
      </w:r>
      <w:r w:rsidR="00A13610">
        <w:t xml:space="preserve"> /</w:t>
      </w:r>
      <w:r w:rsidR="0061622F" w:rsidRPr="0061622F">
        <w:rPr>
          <w:rFonts w:ascii="Times New Roman" w:hAnsi="Times New Roman" w:cs="Times New Roman"/>
          <w:sz w:val="24"/>
          <w:szCs w:val="24"/>
        </w:rPr>
        <w:t>CARHUS Plus+ 2018. Sistema de clasificación de revistas científicas de los ámbitos de las Ciencias Sociales y Humanidades CIR 2.O.</w:t>
      </w:r>
      <w:r w:rsidR="002D452D">
        <w:t xml:space="preserve">/ </w:t>
      </w:r>
      <w:r w:rsidR="0061622F" w:rsidRPr="0061622F">
        <w:rPr>
          <w:rFonts w:ascii="Times New Roman" w:hAnsi="Times New Roman" w:cs="Times New Roman"/>
          <w:sz w:val="24"/>
          <w:szCs w:val="24"/>
        </w:rPr>
        <w:t xml:space="preserve">CIRC. Clasificación Integrada de Revistas </w:t>
      </w:r>
      <w:r w:rsidR="00A13610" w:rsidRPr="0061622F">
        <w:rPr>
          <w:rFonts w:ascii="Times New Roman" w:hAnsi="Times New Roman" w:cs="Times New Roman"/>
          <w:sz w:val="24"/>
          <w:szCs w:val="24"/>
        </w:rPr>
        <w:t>Científicas.</w:t>
      </w:r>
      <w:r w:rsidR="00A13610">
        <w:t xml:space="preserve"> /</w:t>
      </w:r>
      <w:r w:rsidR="002D452D">
        <w:t xml:space="preserve"> </w:t>
      </w:r>
      <w:r w:rsidR="0061622F" w:rsidRPr="0061622F">
        <w:rPr>
          <w:rFonts w:ascii="Times New Roman" w:hAnsi="Times New Roman" w:cs="Times New Roman"/>
          <w:sz w:val="24"/>
          <w:szCs w:val="24"/>
        </w:rPr>
        <w:t xml:space="preserve">DICE. Difusión y Calidad Editorial de las Revistas Españolas de Humanidades y Ciencias Sociales y </w:t>
      </w:r>
      <w:r w:rsidR="00A13610" w:rsidRPr="0061622F">
        <w:rPr>
          <w:rFonts w:ascii="Times New Roman" w:hAnsi="Times New Roman" w:cs="Times New Roman"/>
          <w:sz w:val="24"/>
          <w:szCs w:val="24"/>
        </w:rPr>
        <w:t>Jurídicas.</w:t>
      </w:r>
      <w:r w:rsidR="00A13610">
        <w:t xml:space="preserve"> /</w:t>
      </w:r>
      <w:r w:rsidR="0061622F" w:rsidRPr="0061622F">
        <w:rPr>
          <w:rFonts w:ascii="Times New Roman" w:hAnsi="Times New Roman" w:cs="Times New Roman"/>
          <w:sz w:val="24"/>
          <w:szCs w:val="24"/>
        </w:rPr>
        <w:t xml:space="preserve">DULCINEA. Derechos de explotación y permisos para el autoarchivo de revistas científicas </w:t>
      </w:r>
      <w:r w:rsidR="00A13610" w:rsidRPr="0061622F">
        <w:rPr>
          <w:rFonts w:ascii="Times New Roman" w:hAnsi="Times New Roman" w:cs="Times New Roman"/>
          <w:sz w:val="24"/>
          <w:szCs w:val="24"/>
        </w:rPr>
        <w:t>españolas.</w:t>
      </w:r>
      <w:r w:rsidR="00A13610">
        <w:t xml:space="preserve"> /</w:t>
      </w:r>
      <w:r w:rsidR="002D452D">
        <w:t xml:space="preserve"> </w:t>
      </w:r>
      <w:r w:rsidR="0061622F" w:rsidRPr="0061622F">
        <w:rPr>
          <w:rFonts w:ascii="Times New Roman" w:hAnsi="Times New Roman" w:cs="Times New Roman"/>
          <w:sz w:val="24"/>
          <w:szCs w:val="24"/>
        </w:rPr>
        <w:t>IN-REJ. Revistas Españolas Jurídicas.</w:t>
      </w:r>
      <w:r w:rsidR="00C766F1">
        <w:t xml:space="preserve"> /</w:t>
      </w:r>
      <w:r w:rsidR="0061622F" w:rsidRPr="0061622F">
        <w:rPr>
          <w:rFonts w:ascii="Times New Roman" w:hAnsi="Times New Roman" w:cs="Times New Roman"/>
          <w:sz w:val="24"/>
          <w:szCs w:val="24"/>
        </w:rPr>
        <w:t>LATINDEX. Sistema Regional de Información en Línea para Revistas</w:t>
      </w:r>
    </w:p>
    <w:p w14:paraId="3525BE78" w14:textId="77777777" w:rsidR="00A13610" w:rsidRDefault="00A13610" w:rsidP="00E5498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5F72EA0D" w14:textId="77777777" w:rsidR="00A13610" w:rsidRDefault="001207D8" w:rsidP="00E5498B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10408">
        <w:rPr>
          <w:rFonts w:ascii="Times New Roman" w:hAnsi="Times New Roman" w:cs="Times New Roman"/>
          <w:sz w:val="24"/>
          <w:szCs w:val="24"/>
          <w:lang w:val="es-ES_tradnl"/>
        </w:rPr>
        <w:t>Referencia (3):</w:t>
      </w:r>
      <w:r w:rsidR="00E5498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5498B" w:rsidRPr="00A26CC4">
        <w:rPr>
          <w:rFonts w:ascii="Times New Roman" w:hAnsi="Times New Roman" w:cs="Times New Roman"/>
          <w:color w:val="000000"/>
          <w:sz w:val="24"/>
          <w:szCs w:val="24"/>
        </w:rPr>
        <w:t xml:space="preserve">“Concejalas en Córdoba (1979-2019): un ejemplo de la creciente presencia femenina en los ayuntamientos de la democracia”, </w:t>
      </w:r>
      <w:r w:rsidR="00E5498B" w:rsidRPr="00A26CC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Pasado y Memoria. </w:t>
      </w:r>
    </w:p>
    <w:p w14:paraId="48601F91" w14:textId="77777777" w:rsidR="006A2DBB" w:rsidRDefault="00E5498B" w:rsidP="00F73F3F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CC4">
        <w:rPr>
          <w:rFonts w:ascii="Times New Roman" w:hAnsi="Times New Roman" w:cs="Times New Roman"/>
          <w:i/>
          <w:color w:val="000000"/>
          <w:sz w:val="24"/>
          <w:szCs w:val="24"/>
        </w:rPr>
        <w:t>Revista de Historia Contemporánea</w:t>
      </w:r>
      <w:r w:rsidRPr="00A26CC4">
        <w:rPr>
          <w:rFonts w:ascii="Times New Roman" w:hAnsi="Times New Roman" w:cs="Times New Roman"/>
          <w:color w:val="000000"/>
          <w:sz w:val="24"/>
          <w:szCs w:val="24"/>
        </w:rPr>
        <w:t xml:space="preserve">, 22 (2021), pp. 293-314. </w:t>
      </w:r>
    </w:p>
    <w:p w14:paraId="3DE1AE9C" w14:textId="6E49248F" w:rsidR="001207D8" w:rsidRDefault="001207D8" w:rsidP="008F4418">
      <w:pPr>
        <w:spacing w:after="0" w:line="240" w:lineRule="auto"/>
        <w:ind w:left="567"/>
        <w:jc w:val="both"/>
        <w:rPr>
          <w:rStyle w:val="Textoennegrit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8F4418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Resumen índice de impacto (criterios CNEAI):</w:t>
      </w:r>
      <w:r w:rsidR="00F73F3F" w:rsidRPr="008F441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73F3F" w:rsidRPr="008F4418">
        <w:rPr>
          <w:rFonts w:ascii="Times New Roman" w:hAnsi="Times New Roman" w:cs="Times New Roman"/>
          <w:color w:val="000000"/>
          <w:sz w:val="24"/>
          <w:szCs w:val="24"/>
        </w:rPr>
        <w:t>Clasificación</w:t>
      </w:r>
      <w:r w:rsidR="006A2DBB" w:rsidRPr="008F4418">
        <w:rPr>
          <w:rFonts w:ascii="Times New Roman" w:hAnsi="Times New Roman" w:cs="Times New Roman"/>
          <w:color w:val="000000"/>
          <w:sz w:val="24"/>
          <w:szCs w:val="24"/>
        </w:rPr>
        <w:t xml:space="preserve"> Humanidades: Historia Impacto 2022 0.</w:t>
      </w:r>
      <w:r w:rsidR="00D21F75" w:rsidRPr="008F4418">
        <w:rPr>
          <w:rFonts w:ascii="Times New Roman" w:hAnsi="Times New Roman" w:cs="Times New Roman"/>
          <w:color w:val="000000"/>
          <w:sz w:val="24"/>
          <w:szCs w:val="24"/>
        </w:rPr>
        <w:t xml:space="preserve">23/ Clasificación Q2/ </w:t>
      </w:r>
      <w:r w:rsidR="00F73F3F" w:rsidRPr="008F4418">
        <w:rPr>
          <w:rStyle w:val="AcrnimoHTM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CIRC</w:t>
      </w:r>
      <w:r w:rsidR="00F73F3F" w:rsidRPr="008F4418">
        <w:rPr>
          <w:rStyle w:val="Textoennegrit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  <w:r w:rsidR="00D21F75" w:rsidRPr="008F4418">
        <w:rPr>
          <w:rStyle w:val="Textoennegrit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Clasificación Integrada de Revistas Científicas</w:t>
      </w:r>
      <w:r w:rsidR="008F4418" w:rsidRPr="008F4418">
        <w:rPr>
          <w:rStyle w:val="Textoennegrit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Ciencias Sociales D y Ciencias Humanas C. </w:t>
      </w:r>
    </w:p>
    <w:p w14:paraId="12AD9B83" w14:textId="77777777" w:rsidR="008F4418" w:rsidRPr="008F4418" w:rsidRDefault="008F4418" w:rsidP="008F441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1AE1F7B4" w14:textId="77777777" w:rsidR="00E5498B" w:rsidRPr="00A26CC4" w:rsidRDefault="001207D8" w:rsidP="00E5498B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408">
        <w:rPr>
          <w:rFonts w:ascii="Times New Roman" w:hAnsi="Times New Roman" w:cs="Times New Roman"/>
          <w:sz w:val="24"/>
          <w:szCs w:val="24"/>
          <w:lang w:val="es-ES_tradnl"/>
        </w:rPr>
        <w:t>Referencia (4):</w:t>
      </w:r>
      <w:r w:rsidR="00E5498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5498B" w:rsidRPr="00A26CC4">
        <w:rPr>
          <w:rFonts w:ascii="Times New Roman" w:hAnsi="Times New Roman" w:cs="Times New Roman"/>
          <w:sz w:val="24"/>
          <w:szCs w:val="24"/>
        </w:rPr>
        <w:t xml:space="preserve">“Poder, autoridad y persuasión. Un análisis crítico-histórico del discurso político de Barack Obama”, </w:t>
      </w:r>
      <w:r w:rsidR="00E5498B" w:rsidRPr="00A26CC4">
        <w:rPr>
          <w:rFonts w:ascii="Times New Roman" w:hAnsi="Times New Roman" w:cs="Times New Roman"/>
          <w:i/>
          <w:sz w:val="24"/>
          <w:szCs w:val="24"/>
        </w:rPr>
        <w:t>Pensamiento al Margen. Revista Digital</w:t>
      </w:r>
      <w:r w:rsidR="00E5498B" w:rsidRPr="00A26CC4">
        <w:rPr>
          <w:rFonts w:ascii="Times New Roman" w:hAnsi="Times New Roman" w:cs="Times New Roman"/>
          <w:sz w:val="24"/>
          <w:szCs w:val="24"/>
        </w:rPr>
        <w:t xml:space="preserve">, 13 (2020), pp. 210-241 ISSN: 2386-6098 </w:t>
      </w:r>
      <w:r w:rsidR="00E5498B" w:rsidRPr="00A26CC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</w:p>
    <w:p w14:paraId="0C7314D8" w14:textId="6131AB38" w:rsidR="001207D8" w:rsidRPr="00510408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10408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="008F7DD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61EEA" w:rsidRPr="008F4418">
        <w:rPr>
          <w:rFonts w:ascii="Times New Roman" w:hAnsi="Times New Roman" w:cs="Times New Roman"/>
          <w:color w:val="000000"/>
          <w:sz w:val="24"/>
          <w:szCs w:val="24"/>
        </w:rPr>
        <w:t xml:space="preserve">Clasificación Q2/ </w:t>
      </w:r>
      <w:r w:rsidR="00761EEA" w:rsidRPr="008F4418">
        <w:rPr>
          <w:rStyle w:val="AcrnimoHTM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CIRC</w:t>
      </w:r>
      <w:r w:rsidR="00761EEA" w:rsidRPr="008F4418">
        <w:rPr>
          <w:rStyle w:val="Textoennegrit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Clasificación Integrada de Revistas Científicas. Ciencias Sociales </w:t>
      </w:r>
      <w:r w:rsidR="00761EEA">
        <w:rPr>
          <w:rStyle w:val="Textoennegrit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C</w:t>
      </w:r>
      <w:r w:rsidR="00761EEA" w:rsidRPr="008F4418">
        <w:rPr>
          <w:rStyle w:val="Textoennegrit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y Ciencias Humanas C.</w:t>
      </w:r>
    </w:p>
    <w:p w14:paraId="1B23017D" w14:textId="77777777" w:rsidR="002E5C3D" w:rsidRPr="002E5C3D" w:rsidRDefault="001207D8" w:rsidP="002E5C3D">
      <w:pPr>
        <w:spacing w:after="20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E5C3D">
        <w:rPr>
          <w:rFonts w:ascii="Times New Roman" w:hAnsi="Times New Roman" w:cs="Times New Roman"/>
          <w:sz w:val="24"/>
          <w:szCs w:val="24"/>
          <w:lang w:val="es-ES_tradnl"/>
        </w:rPr>
        <w:t>Referencia (5):</w:t>
      </w:r>
      <w:r w:rsidR="002E5C3D" w:rsidRPr="002E5C3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2E5C3D" w:rsidRPr="002E5C3D">
        <w:rPr>
          <w:rFonts w:ascii="Times New Roman" w:hAnsi="Times New Roman" w:cs="Times New Roman"/>
          <w:sz w:val="24"/>
          <w:szCs w:val="24"/>
        </w:rPr>
        <w:t>“La imagen de China. Historia y política en la era de posverdad”, en A. González Fernández, I. Cordero Olivero y A. Carrillo-Linares (</w:t>
      </w:r>
      <w:proofErr w:type="spellStart"/>
      <w:r w:rsidR="002E5C3D" w:rsidRPr="002E5C3D">
        <w:rPr>
          <w:rFonts w:ascii="Times New Roman" w:hAnsi="Times New Roman" w:cs="Times New Roman"/>
          <w:sz w:val="24"/>
          <w:szCs w:val="24"/>
        </w:rPr>
        <w:t>coords</w:t>
      </w:r>
      <w:proofErr w:type="spellEnd"/>
      <w:r w:rsidR="002E5C3D" w:rsidRPr="002E5C3D">
        <w:rPr>
          <w:rFonts w:ascii="Times New Roman" w:hAnsi="Times New Roman" w:cs="Times New Roman"/>
          <w:sz w:val="24"/>
          <w:szCs w:val="24"/>
        </w:rPr>
        <w:t xml:space="preserve">.), </w:t>
      </w:r>
      <w:r w:rsidR="002E5C3D" w:rsidRPr="002E5C3D">
        <w:rPr>
          <w:rFonts w:ascii="Times New Roman" w:hAnsi="Times New Roman" w:cs="Times New Roman"/>
          <w:i/>
          <w:iCs/>
          <w:sz w:val="24"/>
          <w:szCs w:val="24"/>
        </w:rPr>
        <w:t>El ámbito de lo posible: crisis y reconstrucciones en el último siglo</w:t>
      </w:r>
      <w:r w:rsidR="002E5C3D" w:rsidRPr="002E5C3D">
        <w:rPr>
          <w:rFonts w:ascii="Times New Roman" w:hAnsi="Times New Roman" w:cs="Times New Roman"/>
          <w:sz w:val="24"/>
          <w:szCs w:val="24"/>
        </w:rPr>
        <w:t>, Madrid, ed. Sílex, 2023, pp.</w:t>
      </w:r>
    </w:p>
    <w:p w14:paraId="3B770624" w14:textId="7F5467C2" w:rsidR="001207D8" w:rsidRPr="00510408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10408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</w:p>
    <w:p w14:paraId="564FEBE4" w14:textId="77777777" w:rsidR="00FC7A0C" w:rsidRPr="00510408" w:rsidRDefault="00FC7A0C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2485A486" w14:textId="78FD846C" w:rsidR="00316AB9" w:rsidRPr="00510408" w:rsidRDefault="008F74D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10408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3 contribuciones relevantes (sin fecha específica)</w:t>
      </w:r>
      <w:r w:rsidRPr="00510408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192FF50E" w14:textId="77777777" w:rsidR="00E5498B" w:rsidRPr="00A26CC4" w:rsidRDefault="001207D8" w:rsidP="00E5498B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408">
        <w:rPr>
          <w:rFonts w:ascii="Times New Roman" w:hAnsi="Times New Roman" w:cs="Times New Roman"/>
          <w:sz w:val="24"/>
          <w:szCs w:val="24"/>
          <w:lang w:val="es-ES_tradnl"/>
        </w:rPr>
        <w:t>Referencia (1):</w:t>
      </w:r>
      <w:r w:rsidR="00E5498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5498B" w:rsidRPr="00A26CC4">
        <w:rPr>
          <w:rFonts w:ascii="Times New Roman" w:hAnsi="Times New Roman" w:cs="Times New Roman"/>
          <w:color w:val="000000"/>
          <w:sz w:val="24"/>
          <w:szCs w:val="24"/>
        </w:rPr>
        <w:t xml:space="preserve">“La Quimera de la paridad. El impacto real de la Ley Orgánica 3/2007 en las elecciones andaluzas de 2008”, </w:t>
      </w:r>
      <w:r w:rsidR="00E5498B" w:rsidRPr="00A26CC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Revista Cortes Generales </w:t>
      </w:r>
      <w:r w:rsidR="00E5498B" w:rsidRPr="00A26CC4">
        <w:rPr>
          <w:rFonts w:ascii="Times New Roman" w:hAnsi="Times New Roman" w:cs="Times New Roman"/>
          <w:color w:val="000000"/>
          <w:sz w:val="24"/>
          <w:szCs w:val="24"/>
        </w:rPr>
        <w:t>(En prensa, 2023).</w:t>
      </w:r>
    </w:p>
    <w:p w14:paraId="5674B526" w14:textId="77777777" w:rsidR="001207D8" w:rsidRPr="00510408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10408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</w:p>
    <w:p w14:paraId="241E2D3D" w14:textId="26478954" w:rsidR="00E5498B" w:rsidRPr="00A26CC4" w:rsidRDefault="001207D8" w:rsidP="00E5498B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408">
        <w:rPr>
          <w:rFonts w:ascii="Times New Roman" w:hAnsi="Times New Roman" w:cs="Times New Roman"/>
          <w:sz w:val="24"/>
          <w:szCs w:val="24"/>
          <w:lang w:val="es-ES_tradnl"/>
        </w:rPr>
        <w:t>Referencia (2)</w:t>
      </w:r>
      <w:r w:rsidR="002B189A" w:rsidRPr="00510408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2B189A">
        <w:rPr>
          <w:rFonts w:ascii="Times New Roman" w:hAnsi="Times New Roman" w:cs="Times New Roman"/>
          <w:sz w:val="24"/>
          <w:szCs w:val="24"/>
          <w:lang w:val="es-ES_tradnl"/>
        </w:rPr>
        <w:t>” El</w:t>
      </w:r>
      <w:r w:rsidR="00E5498B" w:rsidRPr="00A26CC4">
        <w:rPr>
          <w:rFonts w:ascii="Times New Roman" w:hAnsi="Times New Roman" w:cs="Times New Roman"/>
          <w:color w:val="000000"/>
          <w:sz w:val="24"/>
          <w:szCs w:val="24"/>
        </w:rPr>
        <w:t xml:space="preserve"> papel histórico del impuesto de consumos en la provincia de Córdoba (1902-1931)”, </w:t>
      </w:r>
      <w:proofErr w:type="spellStart"/>
      <w:r w:rsidR="00E5498B" w:rsidRPr="00A26CC4">
        <w:rPr>
          <w:rFonts w:ascii="Times New Roman" w:hAnsi="Times New Roman" w:cs="Times New Roman"/>
          <w:i/>
          <w:color w:val="000000"/>
          <w:sz w:val="24"/>
          <w:szCs w:val="24"/>
        </w:rPr>
        <w:t>Baética</w:t>
      </w:r>
      <w:proofErr w:type="spellEnd"/>
      <w:r w:rsidR="00E5498B" w:rsidRPr="00A26CC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Estudios de Arte, Geografía e Historia, </w:t>
      </w:r>
      <w:r w:rsidR="00E5498B" w:rsidRPr="00A26CC4">
        <w:rPr>
          <w:rFonts w:ascii="Times New Roman" w:hAnsi="Times New Roman" w:cs="Times New Roman"/>
          <w:color w:val="000000"/>
          <w:sz w:val="24"/>
          <w:szCs w:val="24"/>
        </w:rPr>
        <w:t>38 (2018), pp. 227-247. ISSN: 0212-5099.</w:t>
      </w:r>
    </w:p>
    <w:p w14:paraId="4714EFA2" w14:textId="77777777" w:rsidR="001207D8" w:rsidRPr="00510408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10408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</w:p>
    <w:p w14:paraId="5E6BD1B3" w14:textId="77777777" w:rsidR="002B189A" w:rsidRPr="002B189A" w:rsidRDefault="001207D8" w:rsidP="002B189A">
      <w:pPr>
        <w:spacing w:after="200" w:line="276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189A">
        <w:rPr>
          <w:rFonts w:ascii="Times New Roman" w:hAnsi="Times New Roman" w:cs="Times New Roman"/>
          <w:sz w:val="24"/>
          <w:szCs w:val="24"/>
          <w:lang w:val="es-ES_tradnl"/>
        </w:rPr>
        <w:t>Referencia (3):</w:t>
      </w:r>
      <w:r w:rsidR="002B189A" w:rsidRPr="002B189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2B189A" w:rsidRPr="002B189A">
        <w:rPr>
          <w:rFonts w:ascii="Times New Roman" w:hAnsi="Times New Roman" w:cs="Times New Roman"/>
          <w:iCs/>
          <w:sz w:val="24"/>
          <w:szCs w:val="24"/>
        </w:rPr>
        <w:t>“Mujeres en el poder local: el caso de la ciudad de Córdoba (1979-2019)”</w:t>
      </w:r>
      <w:r w:rsidR="002B189A" w:rsidRPr="002B189A">
        <w:rPr>
          <w:rFonts w:ascii="Times New Roman" w:hAnsi="Times New Roman" w:cs="Times New Roman"/>
          <w:sz w:val="24"/>
          <w:szCs w:val="24"/>
        </w:rPr>
        <w:t>. En</w:t>
      </w:r>
      <w:r w:rsidR="002B189A" w:rsidRPr="002B189A">
        <w:rPr>
          <w:rFonts w:ascii="Times New Roman" w:hAnsi="Times New Roman" w:cs="Times New Roman"/>
          <w:iCs/>
          <w:sz w:val="24"/>
          <w:szCs w:val="24"/>
        </w:rPr>
        <w:t xml:space="preserve"> ROSAL M. (coord.). </w:t>
      </w:r>
      <w:r w:rsidR="002B189A" w:rsidRPr="002B189A">
        <w:rPr>
          <w:rFonts w:ascii="Times New Roman" w:hAnsi="Times New Roman" w:cs="Times New Roman"/>
          <w:i/>
          <w:sz w:val="24"/>
          <w:szCs w:val="24"/>
        </w:rPr>
        <w:t>Mujeres, espacios públicos y privados. Un acercamiento interdisciplinar en la ciudad de Córdoba</w:t>
      </w:r>
      <w:r w:rsidR="002B189A" w:rsidRPr="002B189A">
        <w:rPr>
          <w:rFonts w:ascii="Times New Roman" w:hAnsi="Times New Roman" w:cs="Times New Roman"/>
          <w:iCs/>
          <w:sz w:val="24"/>
          <w:szCs w:val="24"/>
        </w:rPr>
        <w:t>. Valencia: Tirant Humanidades, 2022, pp. 103-124. ISBN: 978-84-18802-32-4.</w:t>
      </w:r>
    </w:p>
    <w:p w14:paraId="5C9BD4D0" w14:textId="1836E340" w:rsidR="001207D8" w:rsidRPr="002B189A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B189A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</w:p>
    <w:p w14:paraId="0711D7AE" w14:textId="3E31D9D7" w:rsidR="00316AB9" w:rsidRPr="00510408" w:rsidRDefault="00316AB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10408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Proyectos de Investigación financiados en concurrencia competitiva (en vigor)</w:t>
      </w:r>
      <w:r w:rsidRPr="00510408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427DFCDD" w14:textId="77777777" w:rsidR="004D5521" w:rsidRPr="00510408" w:rsidRDefault="004D5521" w:rsidP="004D552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408">
        <w:rPr>
          <w:rFonts w:ascii="Times New Roman" w:hAnsi="Times New Roman" w:cs="Times New Roman"/>
          <w:iCs/>
          <w:sz w:val="24"/>
          <w:szCs w:val="24"/>
        </w:rPr>
        <w:t xml:space="preserve">Investigadora del </w:t>
      </w:r>
      <w:r w:rsidRPr="00510408">
        <w:rPr>
          <w:rFonts w:ascii="Times New Roman" w:hAnsi="Times New Roman" w:cs="Times New Roman"/>
          <w:spacing w:val="-3"/>
          <w:sz w:val="24"/>
          <w:szCs w:val="24"/>
        </w:rPr>
        <w:t>“Grupo Interdisciplinar Historia de la Provincia de Córdoba” (GIHPCO) (HUM 781)</w:t>
      </w:r>
      <w:r w:rsidRPr="005104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0408">
        <w:rPr>
          <w:rFonts w:ascii="Times New Roman" w:hAnsi="Times New Roman" w:cs="Times New Roman"/>
          <w:sz w:val="24"/>
          <w:szCs w:val="24"/>
        </w:rPr>
        <w:t xml:space="preserve">Junta de Andalucía (21/01/2019-Actualidad). </w:t>
      </w:r>
      <w:r w:rsidRPr="00510408">
        <w:rPr>
          <w:rFonts w:ascii="Times New Roman" w:hAnsi="Times New Roman" w:cs="Times New Roman"/>
          <w:i/>
          <w:sz w:val="24"/>
          <w:szCs w:val="24"/>
        </w:rPr>
        <w:t xml:space="preserve">INVESTIGADOR PRINCIPAL: </w:t>
      </w:r>
      <w:r w:rsidRPr="00510408">
        <w:rPr>
          <w:rFonts w:ascii="Times New Roman" w:hAnsi="Times New Roman" w:cs="Times New Roman"/>
          <w:sz w:val="24"/>
          <w:szCs w:val="24"/>
        </w:rPr>
        <w:t xml:space="preserve">Dr.: Enrique Soria Mesa </w:t>
      </w:r>
    </w:p>
    <w:p w14:paraId="765A8EC3" w14:textId="77777777" w:rsidR="004D5521" w:rsidRPr="00510408" w:rsidRDefault="004D5521" w:rsidP="004D552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</w:pPr>
      <w:r w:rsidRPr="00510408">
        <w:rPr>
          <w:rFonts w:ascii="Times New Roman" w:hAnsi="Times New Roman" w:cs="Times New Roman"/>
          <w:sz w:val="24"/>
          <w:szCs w:val="24"/>
        </w:rPr>
        <w:t xml:space="preserve">Investigadora del «Proyecto I+D de Generación de Conocimiento» PGC2018-100777-B-100 «Democracia y mundo rural: historia de un falso divorcio. La construcción de la democracia en la Andalucía contemporánea». </w:t>
      </w:r>
    </w:p>
    <w:p w14:paraId="0B23BEF0" w14:textId="77777777" w:rsidR="004D5521" w:rsidRPr="00510408" w:rsidRDefault="004D5521" w:rsidP="004D5521">
      <w:pPr>
        <w:pStyle w:val="Prrafodelista"/>
        <w:numPr>
          <w:ilvl w:val="0"/>
          <w:numId w:val="6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408">
        <w:rPr>
          <w:rFonts w:ascii="Times New Roman" w:hAnsi="Times New Roman" w:cs="Times New Roman"/>
          <w:sz w:val="24"/>
          <w:szCs w:val="24"/>
        </w:rPr>
        <w:t xml:space="preserve">Investigadora del proyecto I+D+i PY20_00864, «Memoria, gestión y efectos de la promesa, impulso y Renuncia Reformistas de Acceso a la tierra y a su trabajo en Andalucía desde la Transición Democrática a nuestros días». Concedido por la Agencia Andaluza del Conocimiento. Consejería de Transformación Económica, Industria, Conocimiento y Universidades. Investigador Principal José Díaz Diego </w:t>
      </w:r>
      <w:r w:rsidRPr="00510408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510408">
        <w:rPr>
          <w:rFonts w:ascii="Times New Roman" w:hAnsi="Times New Roman" w:cs="Times New Roman"/>
          <w:color w:val="000000"/>
          <w:sz w:val="24"/>
          <w:szCs w:val="24"/>
        </w:rPr>
        <w:t>Departamento de Antropología Social, Psicología Básica y Salud Pública. Facultad de Ciencias Sociales. Universidad Pablo de Olavide, de Sevilla).</w:t>
      </w:r>
    </w:p>
    <w:p w14:paraId="6CC330D1" w14:textId="6A39807E" w:rsidR="00316AB9" w:rsidRPr="00510408" w:rsidRDefault="00316AB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10408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Proyectos de Investigación financiados en concurrencia competitiva (concluido</w:t>
      </w:r>
      <w:r w:rsidR="001B3EE9" w:rsidRPr="00510408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s</w:t>
      </w:r>
      <w:r w:rsidRPr="00510408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en los últimos 6 años, diferentes de los anteriores)</w:t>
      </w:r>
      <w:r w:rsidRPr="00510408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1734BED6" w14:textId="77777777" w:rsidR="00316AB9" w:rsidRPr="00510408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408">
        <w:rPr>
          <w:rFonts w:ascii="Times New Roman" w:eastAsia="Calibri" w:hAnsi="Times New Roman" w:cs="Times New Roman"/>
          <w:sz w:val="24"/>
          <w:szCs w:val="24"/>
        </w:rPr>
        <w:t xml:space="preserve">Nombre del proyecto: </w:t>
      </w:r>
    </w:p>
    <w:p w14:paraId="5D89C36D" w14:textId="77777777" w:rsidR="00316AB9" w:rsidRPr="00510408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408">
        <w:rPr>
          <w:rFonts w:ascii="Times New Roman" w:eastAsia="Calibri" w:hAnsi="Times New Roman" w:cs="Times New Roman"/>
          <w:sz w:val="24"/>
          <w:szCs w:val="24"/>
        </w:rPr>
        <w:t>Tipo de participación:</w:t>
      </w:r>
    </w:p>
    <w:p w14:paraId="091B0278" w14:textId="77777777" w:rsidR="00316AB9" w:rsidRPr="00510408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408">
        <w:rPr>
          <w:rFonts w:ascii="Times New Roman" w:eastAsia="Calibri" w:hAnsi="Times New Roman" w:cs="Times New Roman"/>
          <w:sz w:val="24"/>
          <w:szCs w:val="24"/>
        </w:rPr>
        <w:t xml:space="preserve">Referencia: </w:t>
      </w:r>
    </w:p>
    <w:p w14:paraId="6C3A6F36" w14:textId="77777777" w:rsidR="00316AB9" w:rsidRPr="00510408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408">
        <w:rPr>
          <w:rFonts w:ascii="Times New Roman" w:eastAsia="Calibri" w:hAnsi="Times New Roman" w:cs="Times New Roman"/>
          <w:sz w:val="24"/>
          <w:szCs w:val="24"/>
        </w:rPr>
        <w:t xml:space="preserve">Entidad Financiadora: </w:t>
      </w:r>
    </w:p>
    <w:p w14:paraId="18C95E9C" w14:textId="77777777" w:rsidR="00316AB9" w:rsidRPr="00510408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408">
        <w:rPr>
          <w:rFonts w:ascii="Times New Roman" w:eastAsia="Calibri" w:hAnsi="Times New Roman" w:cs="Times New Roman"/>
          <w:sz w:val="24"/>
          <w:szCs w:val="24"/>
        </w:rPr>
        <w:t xml:space="preserve">Fecha de inicio: </w:t>
      </w:r>
    </w:p>
    <w:p w14:paraId="003F410C" w14:textId="77777777" w:rsidR="00316AB9" w:rsidRPr="00510408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408">
        <w:rPr>
          <w:rFonts w:ascii="Times New Roman" w:eastAsia="Calibri" w:hAnsi="Times New Roman" w:cs="Times New Roman"/>
          <w:sz w:val="24"/>
          <w:szCs w:val="24"/>
        </w:rPr>
        <w:t xml:space="preserve">Fecha de fin: </w:t>
      </w:r>
    </w:p>
    <w:p w14:paraId="15AF0995" w14:textId="77777777" w:rsidR="00316AB9" w:rsidRPr="00510408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408">
        <w:rPr>
          <w:rFonts w:ascii="Times New Roman" w:eastAsia="Calibri" w:hAnsi="Times New Roman" w:cs="Times New Roman"/>
          <w:sz w:val="24"/>
          <w:szCs w:val="24"/>
        </w:rPr>
        <w:t xml:space="preserve">Nombre del IP: </w:t>
      </w:r>
    </w:p>
    <w:p w14:paraId="770F50A6" w14:textId="77777777" w:rsidR="00316AB9" w:rsidRPr="00510408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408">
        <w:rPr>
          <w:rFonts w:ascii="Times New Roman" w:eastAsia="Calibri" w:hAnsi="Times New Roman" w:cs="Times New Roman"/>
          <w:sz w:val="24"/>
          <w:szCs w:val="24"/>
        </w:rPr>
        <w:t xml:space="preserve">Financiación concedida: </w:t>
      </w:r>
    </w:p>
    <w:p w14:paraId="289EB55A" w14:textId="4165348E" w:rsidR="00247349" w:rsidRPr="00510408" w:rsidRDefault="00247349" w:rsidP="00316AB9">
      <w:pPr>
        <w:spacing w:after="18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proofErr w:type="spellStart"/>
      <w:r w:rsidRPr="005104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Nº</w:t>
      </w:r>
      <w:proofErr w:type="spellEnd"/>
      <w:r w:rsidRPr="005104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profesores del programa implicados en el proyecto:</w:t>
      </w:r>
    </w:p>
    <w:p w14:paraId="5DD919E4" w14:textId="300D541F" w:rsidR="00316AB9" w:rsidRPr="00510408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10408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Tesis doctorales dirigidas </w:t>
      </w:r>
      <w:r w:rsidR="00FC01FB" w:rsidRPr="00510408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en el PD </w:t>
      </w:r>
      <w:r w:rsidRPr="00510408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(2018–2023)</w:t>
      </w:r>
      <w:r w:rsidRPr="00510408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</w:p>
    <w:p w14:paraId="0C8C9CB9" w14:textId="77777777" w:rsidR="00445E96" w:rsidRPr="00510408" w:rsidRDefault="00445E96" w:rsidP="00445E96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0408">
        <w:rPr>
          <w:rFonts w:ascii="Times New Roman" w:hAnsi="Times New Roman" w:cs="Times New Roman"/>
          <w:b/>
          <w:bCs/>
          <w:sz w:val="24"/>
          <w:szCs w:val="24"/>
        </w:rPr>
        <w:t>Título:</w:t>
      </w:r>
      <w:r w:rsidRPr="00510408">
        <w:rPr>
          <w:rFonts w:ascii="Times New Roman" w:hAnsi="Times New Roman" w:cs="Times New Roman"/>
          <w:sz w:val="24"/>
          <w:szCs w:val="24"/>
        </w:rPr>
        <w:t xml:space="preserve"> </w:t>
      </w:r>
      <w:r w:rsidRPr="00510408">
        <w:rPr>
          <w:rFonts w:ascii="Times New Roman" w:hAnsi="Times New Roman" w:cs="Times New Roman"/>
          <w:b/>
          <w:bCs/>
          <w:sz w:val="24"/>
          <w:szCs w:val="24"/>
        </w:rPr>
        <w:t>“Campos de concentración de prisioneros, evadidos y batallones de trabajadores en la provincia de Córdoba (1938-1942)</w:t>
      </w:r>
    </w:p>
    <w:p w14:paraId="09650D72" w14:textId="77777777" w:rsidR="00445E96" w:rsidRPr="00510408" w:rsidRDefault="00445E96" w:rsidP="00445E96">
      <w:pPr>
        <w:jc w:val="both"/>
        <w:rPr>
          <w:rFonts w:ascii="Times New Roman" w:hAnsi="Times New Roman" w:cs="Times New Roman"/>
          <w:sz w:val="24"/>
          <w:szCs w:val="24"/>
        </w:rPr>
      </w:pPr>
      <w:r w:rsidRPr="00510408">
        <w:rPr>
          <w:rFonts w:ascii="Times New Roman" w:hAnsi="Times New Roman" w:cs="Times New Roman"/>
          <w:sz w:val="24"/>
          <w:szCs w:val="24"/>
        </w:rPr>
        <w:t>Doctorando: Navarro López, Francisco</w:t>
      </w:r>
    </w:p>
    <w:p w14:paraId="04C196A6" w14:textId="77777777" w:rsidR="00445E96" w:rsidRPr="00510408" w:rsidRDefault="00445E96" w:rsidP="00445E96">
      <w:pPr>
        <w:jc w:val="both"/>
        <w:rPr>
          <w:rFonts w:ascii="Times New Roman" w:hAnsi="Times New Roman" w:cs="Times New Roman"/>
          <w:sz w:val="24"/>
          <w:szCs w:val="24"/>
        </w:rPr>
      </w:pPr>
      <w:r w:rsidRPr="00510408">
        <w:rPr>
          <w:rFonts w:ascii="Times New Roman" w:hAnsi="Times New Roman" w:cs="Times New Roman"/>
          <w:sz w:val="24"/>
          <w:szCs w:val="24"/>
        </w:rPr>
        <w:t xml:space="preserve">Tutores y directores: </w:t>
      </w:r>
      <w:proofErr w:type="spellStart"/>
      <w:r w:rsidRPr="00510408">
        <w:rPr>
          <w:rFonts w:ascii="Times New Roman" w:hAnsi="Times New Roman" w:cs="Times New Roman"/>
          <w:sz w:val="24"/>
          <w:szCs w:val="24"/>
        </w:rPr>
        <w:t>Mª</w:t>
      </w:r>
      <w:proofErr w:type="spellEnd"/>
      <w:r w:rsidRPr="00510408">
        <w:rPr>
          <w:rFonts w:ascii="Times New Roman" w:hAnsi="Times New Roman" w:cs="Times New Roman"/>
          <w:sz w:val="24"/>
          <w:szCs w:val="24"/>
        </w:rPr>
        <w:t xml:space="preserve"> José Ramos </w:t>
      </w:r>
      <w:proofErr w:type="spellStart"/>
      <w:r w:rsidRPr="00510408">
        <w:rPr>
          <w:rFonts w:ascii="Times New Roman" w:hAnsi="Times New Roman" w:cs="Times New Roman"/>
          <w:sz w:val="24"/>
          <w:szCs w:val="24"/>
        </w:rPr>
        <w:t>Rovi</w:t>
      </w:r>
      <w:proofErr w:type="spellEnd"/>
      <w:r w:rsidRPr="00510408">
        <w:rPr>
          <w:rFonts w:ascii="Times New Roman" w:hAnsi="Times New Roman" w:cs="Times New Roman"/>
          <w:sz w:val="24"/>
          <w:szCs w:val="24"/>
        </w:rPr>
        <w:t xml:space="preserve"> y Fernando Moreno</w:t>
      </w:r>
    </w:p>
    <w:p w14:paraId="11BD15AE" w14:textId="77777777" w:rsidR="00445E96" w:rsidRPr="00510408" w:rsidRDefault="00445E96" w:rsidP="00445E96">
      <w:pPr>
        <w:jc w:val="both"/>
        <w:rPr>
          <w:rFonts w:ascii="Times New Roman" w:hAnsi="Times New Roman" w:cs="Times New Roman"/>
          <w:sz w:val="24"/>
          <w:szCs w:val="24"/>
        </w:rPr>
      </w:pPr>
      <w:r w:rsidRPr="00510408">
        <w:rPr>
          <w:rFonts w:ascii="Times New Roman" w:hAnsi="Times New Roman" w:cs="Times New Roman"/>
          <w:sz w:val="24"/>
          <w:szCs w:val="24"/>
        </w:rPr>
        <w:t>Fecha de lectura: 21/12/2018</w:t>
      </w:r>
    </w:p>
    <w:p w14:paraId="1DF5709B" w14:textId="77777777" w:rsidR="00445E96" w:rsidRPr="00510408" w:rsidRDefault="00445E96" w:rsidP="00445E96">
      <w:pPr>
        <w:jc w:val="both"/>
        <w:rPr>
          <w:rFonts w:ascii="Times New Roman" w:hAnsi="Times New Roman" w:cs="Times New Roman"/>
          <w:sz w:val="24"/>
          <w:szCs w:val="24"/>
        </w:rPr>
      </w:pPr>
      <w:r w:rsidRPr="00510408">
        <w:rPr>
          <w:rFonts w:ascii="Times New Roman" w:hAnsi="Times New Roman" w:cs="Times New Roman"/>
          <w:sz w:val="24"/>
          <w:szCs w:val="24"/>
        </w:rPr>
        <w:t>Mención internacional: Sí/</w:t>
      </w:r>
      <w:r w:rsidRPr="00510408">
        <w:rPr>
          <w:rFonts w:ascii="Times New Roman" w:hAnsi="Times New Roman" w:cs="Times New Roman"/>
          <w:sz w:val="24"/>
          <w:szCs w:val="24"/>
          <w:highlight w:val="yellow"/>
        </w:rPr>
        <w:t>No.</w:t>
      </w:r>
    </w:p>
    <w:p w14:paraId="6BEDAD38" w14:textId="77777777" w:rsidR="00445E96" w:rsidRPr="00510408" w:rsidRDefault="00445E96" w:rsidP="00445E96">
      <w:pPr>
        <w:jc w:val="both"/>
        <w:rPr>
          <w:rFonts w:ascii="Times New Roman" w:hAnsi="Times New Roman" w:cs="Times New Roman"/>
          <w:sz w:val="24"/>
          <w:szCs w:val="24"/>
        </w:rPr>
      </w:pPr>
      <w:r w:rsidRPr="00510408">
        <w:rPr>
          <w:rFonts w:ascii="Times New Roman" w:hAnsi="Times New Roman" w:cs="Times New Roman"/>
          <w:sz w:val="24"/>
          <w:szCs w:val="24"/>
        </w:rPr>
        <w:t>Calificación obtenida: Sobresaliente</w:t>
      </w:r>
    </w:p>
    <w:p w14:paraId="181B1F0E" w14:textId="77777777" w:rsidR="00445E96" w:rsidRPr="00510408" w:rsidRDefault="00445E96" w:rsidP="00445E96">
      <w:pPr>
        <w:jc w:val="both"/>
        <w:rPr>
          <w:rFonts w:ascii="Times New Roman" w:hAnsi="Times New Roman" w:cs="Times New Roman"/>
          <w:sz w:val="24"/>
          <w:szCs w:val="24"/>
        </w:rPr>
      </w:pPr>
      <w:r w:rsidRPr="00510408">
        <w:rPr>
          <w:rFonts w:ascii="Times New Roman" w:hAnsi="Times New Roman" w:cs="Times New Roman"/>
          <w:sz w:val="24"/>
          <w:szCs w:val="24"/>
        </w:rPr>
        <w:t xml:space="preserve">Mención </w:t>
      </w:r>
      <w:r w:rsidRPr="00510408">
        <w:rPr>
          <w:rFonts w:ascii="Times New Roman" w:hAnsi="Times New Roman" w:cs="Times New Roman"/>
          <w:i/>
          <w:iCs/>
          <w:sz w:val="24"/>
          <w:szCs w:val="24"/>
        </w:rPr>
        <w:t>cum laude</w:t>
      </w:r>
      <w:r w:rsidRPr="00510408">
        <w:rPr>
          <w:rFonts w:ascii="Times New Roman" w:hAnsi="Times New Roman" w:cs="Times New Roman"/>
          <w:sz w:val="24"/>
          <w:szCs w:val="24"/>
        </w:rPr>
        <w:t>: Sí/</w:t>
      </w:r>
      <w:r w:rsidRPr="00510408">
        <w:rPr>
          <w:rFonts w:ascii="Times New Roman" w:hAnsi="Times New Roman" w:cs="Times New Roman"/>
          <w:sz w:val="24"/>
          <w:szCs w:val="24"/>
          <w:highlight w:val="yellow"/>
        </w:rPr>
        <w:t>No.</w:t>
      </w:r>
      <w:r w:rsidRPr="005104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830A2A" w14:textId="77777777" w:rsidR="00445E96" w:rsidRPr="00510408" w:rsidRDefault="00445E96" w:rsidP="00445E96">
      <w:pPr>
        <w:jc w:val="both"/>
        <w:rPr>
          <w:rFonts w:ascii="Times New Roman" w:hAnsi="Times New Roman" w:cs="Times New Roman"/>
          <w:sz w:val="24"/>
          <w:szCs w:val="24"/>
        </w:rPr>
      </w:pPr>
      <w:r w:rsidRPr="00510408">
        <w:rPr>
          <w:rFonts w:ascii="Times New Roman" w:hAnsi="Times New Roman" w:cs="Times New Roman"/>
          <w:sz w:val="24"/>
          <w:szCs w:val="24"/>
        </w:rPr>
        <w:t xml:space="preserve">Publicaciones derivadas: Navarro López, Francisco, </w:t>
      </w:r>
      <w:r w:rsidRPr="00510408">
        <w:rPr>
          <w:rFonts w:ascii="Times New Roman" w:hAnsi="Times New Roman" w:cs="Times New Roman"/>
          <w:i/>
          <w:iCs/>
          <w:sz w:val="24"/>
          <w:szCs w:val="24"/>
        </w:rPr>
        <w:t xml:space="preserve">Cautivos en Córdoba (1937-1942), </w:t>
      </w:r>
      <w:r w:rsidRPr="00510408">
        <w:rPr>
          <w:rFonts w:ascii="Times New Roman" w:hAnsi="Times New Roman" w:cs="Times New Roman"/>
          <w:sz w:val="24"/>
          <w:szCs w:val="24"/>
        </w:rPr>
        <w:t xml:space="preserve">Madrid, </w:t>
      </w:r>
      <w:proofErr w:type="spellStart"/>
      <w:r w:rsidRPr="00510408">
        <w:rPr>
          <w:rFonts w:ascii="Times New Roman" w:hAnsi="Times New Roman" w:cs="Times New Roman"/>
          <w:sz w:val="24"/>
          <w:szCs w:val="24"/>
        </w:rPr>
        <w:t>Letrame</w:t>
      </w:r>
      <w:proofErr w:type="spellEnd"/>
      <w:r w:rsidRPr="00510408">
        <w:rPr>
          <w:rFonts w:ascii="Times New Roman" w:hAnsi="Times New Roman" w:cs="Times New Roman"/>
          <w:sz w:val="24"/>
          <w:szCs w:val="24"/>
        </w:rPr>
        <w:t xml:space="preserve"> Editorial, 2019</w:t>
      </w:r>
    </w:p>
    <w:p w14:paraId="18AEBEB8" w14:textId="58D022E6" w:rsidR="00316AB9" w:rsidRPr="00510408" w:rsidRDefault="00316AB9" w:rsidP="00625C5C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0408">
        <w:rPr>
          <w:rFonts w:ascii="Times New Roman" w:hAnsi="Times New Roman" w:cs="Times New Roman"/>
          <w:b/>
          <w:bCs/>
          <w:sz w:val="24"/>
          <w:szCs w:val="24"/>
        </w:rPr>
        <w:t>Título:</w:t>
      </w:r>
      <w:r w:rsidRPr="00510408">
        <w:rPr>
          <w:rFonts w:ascii="Times New Roman" w:hAnsi="Times New Roman" w:cs="Times New Roman"/>
          <w:sz w:val="24"/>
          <w:szCs w:val="24"/>
        </w:rPr>
        <w:t xml:space="preserve"> </w:t>
      </w:r>
      <w:r w:rsidR="00553601" w:rsidRPr="00510408">
        <w:rPr>
          <w:rFonts w:ascii="Times New Roman" w:hAnsi="Times New Roman" w:cs="Times New Roman"/>
          <w:b/>
          <w:bCs/>
          <w:sz w:val="24"/>
          <w:szCs w:val="24"/>
        </w:rPr>
        <w:t>“Las prácticas sexuales femeninas en España (1870-1931)”</w:t>
      </w:r>
    </w:p>
    <w:p w14:paraId="02D767BF" w14:textId="5CEBF860" w:rsidR="00316AB9" w:rsidRPr="00510408" w:rsidRDefault="00316AB9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510408">
        <w:rPr>
          <w:rFonts w:ascii="Times New Roman" w:hAnsi="Times New Roman" w:cs="Times New Roman"/>
          <w:sz w:val="24"/>
          <w:szCs w:val="24"/>
        </w:rPr>
        <w:t xml:space="preserve">Doctorando: </w:t>
      </w:r>
      <w:r w:rsidR="00553601" w:rsidRPr="00510408">
        <w:rPr>
          <w:rFonts w:ascii="Times New Roman" w:hAnsi="Times New Roman" w:cs="Times New Roman"/>
          <w:sz w:val="24"/>
          <w:szCs w:val="24"/>
        </w:rPr>
        <w:t>Lázaro Real, Elena Rocío</w:t>
      </w:r>
    </w:p>
    <w:p w14:paraId="1CB3C821" w14:textId="0E286CF4" w:rsidR="00316AB9" w:rsidRPr="00510408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510408">
        <w:rPr>
          <w:rFonts w:ascii="Times New Roman" w:hAnsi="Times New Roman" w:cs="Times New Roman"/>
          <w:sz w:val="24"/>
          <w:szCs w:val="24"/>
        </w:rPr>
        <w:t>Tutores y directores</w:t>
      </w:r>
      <w:r w:rsidR="00316AB9" w:rsidRPr="0051040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B2E78" w:rsidRPr="00510408">
        <w:rPr>
          <w:rFonts w:ascii="Times New Roman" w:hAnsi="Times New Roman" w:cs="Times New Roman"/>
          <w:sz w:val="24"/>
          <w:szCs w:val="24"/>
        </w:rPr>
        <w:t>Mª</w:t>
      </w:r>
      <w:proofErr w:type="spellEnd"/>
      <w:r w:rsidR="001B2E78" w:rsidRPr="00510408">
        <w:rPr>
          <w:rFonts w:ascii="Times New Roman" w:hAnsi="Times New Roman" w:cs="Times New Roman"/>
          <w:sz w:val="24"/>
          <w:szCs w:val="24"/>
        </w:rPr>
        <w:t xml:space="preserve"> José Ramos </w:t>
      </w:r>
      <w:proofErr w:type="spellStart"/>
      <w:r w:rsidR="001B2E78" w:rsidRPr="00510408">
        <w:rPr>
          <w:rFonts w:ascii="Times New Roman" w:hAnsi="Times New Roman" w:cs="Times New Roman"/>
          <w:sz w:val="24"/>
          <w:szCs w:val="24"/>
        </w:rPr>
        <w:t>Rovi</w:t>
      </w:r>
      <w:proofErr w:type="spellEnd"/>
      <w:r w:rsidR="001B2E78" w:rsidRPr="00510408">
        <w:rPr>
          <w:rFonts w:ascii="Times New Roman" w:hAnsi="Times New Roman" w:cs="Times New Roman"/>
          <w:sz w:val="24"/>
          <w:szCs w:val="24"/>
        </w:rPr>
        <w:t xml:space="preserve"> y Francisco Acosta Ramírez</w:t>
      </w:r>
    </w:p>
    <w:p w14:paraId="3811673E" w14:textId="43027451" w:rsidR="00316AB9" w:rsidRPr="00510408" w:rsidRDefault="00316AB9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510408">
        <w:rPr>
          <w:rFonts w:ascii="Times New Roman" w:hAnsi="Times New Roman" w:cs="Times New Roman"/>
          <w:sz w:val="24"/>
          <w:szCs w:val="24"/>
        </w:rPr>
        <w:t xml:space="preserve">Fecha de lectura: </w:t>
      </w:r>
      <w:r w:rsidR="001B2E78" w:rsidRPr="00510408">
        <w:rPr>
          <w:rFonts w:ascii="Times New Roman" w:hAnsi="Times New Roman" w:cs="Times New Roman"/>
          <w:sz w:val="24"/>
          <w:szCs w:val="24"/>
        </w:rPr>
        <w:t>29/06/2022</w:t>
      </w:r>
    </w:p>
    <w:p w14:paraId="0EB28A6C" w14:textId="027B496F" w:rsidR="00316AB9" w:rsidRPr="00510408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510408">
        <w:rPr>
          <w:rFonts w:ascii="Times New Roman" w:hAnsi="Times New Roman" w:cs="Times New Roman"/>
          <w:sz w:val="24"/>
          <w:szCs w:val="24"/>
        </w:rPr>
        <w:t>Mención internacional: Sí/</w:t>
      </w:r>
      <w:r w:rsidRPr="00510408">
        <w:rPr>
          <w:rFonts w:ascii="Times New Roman" w:hAnsi="Times New Roman" w:cs="Times New Roman"/>
          <w:sz w:val="24"/>
          <w:szCs w:val="24"/>
          <w:highlight w:val="yellow"/>
        </w:rPr>
        <w:t>No.</w:t>
      </w:r>
    </w:p>
    <w:p w14:paraId="009695DE" w14:textId="32B754A6" w:rsidR="00316AB9" w:rsidRPr="00510408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510408">
        <w:rPr>
          <w:rFonts w:ascii="Times New Roman" w:hAnsi="Times New Roman" w:cs="Times New Roman"/>
          <w:sz w:val="24"/>
          <w:szCs w:val="24"/>
        </w:rPr>
        <w:t>Calificación obtenida</w:t>
      </w:r>
      <w:r w:rsidR="00316AB9" w:rsidRPr="00510408">
        <w:rPr>
          <w:rFonts w:ascii="Times New Roman" w:hAnsi="Times New Roman" w:cs="Times New Roman"/>
          <w:sz w:val="24"/>
          <w:szCs w:val="24"/>
        </w:rPr>
        <w:t xml:space="preserve">: </w:t>
      </w:r>
      <w:r w:rsidR="001B2E78" w:rsidRPr="00510408">
        <w:rPr>
          <w:rFonts w:ascii="Times New Roman" w:hAnsi="Times New Roman" w:cs="Times New Roman"/>
          <w:sz w:val="24"/>
          <w:szCs w:val="24"/>
        </w:rPr>
        <w:t>Sobresaliente</w:t>
      </w:r>
    </w:p>
    <w:p w14:paraId="0E1A2E2E" w14:textId="1899B814" w:rsidR="001207D8" w:rsidRPr="00510408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510408">
        <w:rPr>
          <w:rFonts w:ascii="Times New Roman" w:hAnsi="Times New Roman" w:cs="Times New Roman"/>
          <w:sz w:val="24"/>
          <w:szCs w:val="24"/>
        </w:rPr>
        <w:t xml:space="preserve">Mención </w:t>
      </w:r>
      <w:r w:rsidRPr="00510408">
        <w:rPr>
          <w:rFonts w:ascii="Times New Roman" w:hAnsi="Times New Roman" w:cs="Times New Roman"/>
          <w:i/>
          <w:iCs/>
          <w:sz w:val="24"/>
          <w:szCs w:val="24"/>
        </w:rPr>
        <w:t>cum laude</w:t>
      </w:r>
      <w:r w:rsidRPr="00510408">
        <w:rPr>
          <w:rFonts w:ascii="Times New Roman" w:hAnsi="Times New Roman" w:cs="Times New Roman"/>
          <w:sz w:val="24"/>
          <w:szCs w:val="24"/>
        </w:rPr>
        <w:t>: Sí/</w:t>
      </w:r>
      <w:r w:rsidRPr="00510408">
        <w:rPr>
          <w:rFonts w:ascii="Times New Roman" w:hAnsi="Times New Roman" w:cs="Times New Roman"/>
          <w:sz w:val="24"/>
          <w:szCs w:val="24"/>
          <w:highlight w:val="yellow"/>
        </w:rPr>
        <w:t>No.</w:t>
      </w:r>
      <w:r w:rsidR="001B2E78" w:rsidRPr="00510408">
        <w:rPr>
          <w:rFonts w:ascii="Times New Roman" w:hAnsi="Times New Roman" w:cs="Times New Roman"/>
          <w:sz w:val="24"/>
          <w:szCs w:val="24"/>
        </w:rPr>
        <w:t xml:space="preserve"> No obstante, obtuve el premio María Zambrano y el Premio Nacional de Ensayo</w:t>
      </w:r>
    </w:p>
    <w:p w14:paraId="6A95E78E" w14:textId="7A92C4EB" w:rsidR="00316AB9" w:rsidRPr="00510408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510408">
        <w:rPr>
          <w:rFonts w:ascii="Times New Roman" w:hAnsi="Times New Roman" w:cs="Times New Roman"/>
          <w:sz w:val="24"/>
          <w:szCs w:val="24"/>
        </w:rPr>
        <w:lastRenderedPageBreak/>
        <w:t>Publicaciones derivadas (entre 1 y 3):</w:t>
      </w:r>
      <w:r w:rsidR="00952C21" w:rsidRPr="00510408"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</w:p>
    <w:p w14:paraId="19175AB2" w14:textId="77777777" w:rsidR="00FB13B2" w:rsidRPr="00510408" w:rsidRDefault="00553601" w:rsidP="00FB13B2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0408">
        <w:rPr>
          <w:rFonts w:ascii="Times New Roman" w:hAnsi="Times New Roman" w:cs="Times New Roman"/>
          <w:sz w:val="24"/>
          <w:szCs w:val="24"/>
        </w:rPr>
        <w:t>Lázaro-Real, Elena (2020). "Confesiones ante el juez: los expedientes judiciales como fuente para la historia de la sexualidad femenina y el relato de lo íntimo", Revista Internacional de Ciencias Sociales Interdisciplinares 8 (1): 135-145. doi:10.18848/2474-6029/CGP/v08i01/135-</w:t>
      </w:r>
      <w:r w:rsidR="009C763E" w:rsidRPr="00510408">
        <w:rPr>
          <w:rFonts w:ascii="Times New Roman" w:hAnsi="Times New Roman" w:cs="Times New Roman"/>
          <w:sz w:val="24"/>
          <w:szCs w:val="24"/>
        </w:rPr>
        <w:t>145 /</w:t>
      </w:r>
    </w:p>
    <w:p w14:paraId="7F7807F5" w14:textId="6B989E92" w:rsidR="00553601" w:rsidRPr="00510408" w:rsidRDefault="00FB13B2" w:rsidP="00FB13B2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0408">
        <w:rPr>
          <w:rFonts w:ascii="Times New Roman" w:hAnsi="Times New Roman" w:cs="Times New Roman"/>
          <w:sz w:val="24"/>
          <w:szCs w:val="24"/>
        </w:rPr>
        <w:t xml:space="preserve">Lázaro-Real, Elena (2021). </w:t>
      </w:r>
      <w:r w:rsidR="00553601" w:rsidRPr="00510408">
        <w:rPr>
          <w:rFonts w:ascii="Times New Roman" w:hAnsi="Times New Roman" w:cs="Times New Roman"/>
          <w:sz w:val="24"/>
          <w:szCs w:val="24"/>
        </w:rPr>
        <w:t>“La ideologización del orgasmo. El feminismo español de Primera Ola ante la emancipación sexual femenina”, II Congreso Internacional Territorios de la Memoria. Lucha y resistencia(s) feministas. Caminando hacia la igualdad, (Valladolid, abril 2021).</w:t>
      </w:r>
      <w:r w:rsidR="00553601" w:rsidRPr="00510408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</w:p>
    <w:p w14:paraId="297234F0" w14:textId="64410D78" w:rsidR="00481B96" w:rsidRPr="00510408" w:rsidRDefault="00481B96" w:rsidP="00CE3F03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0408">
        <w:rPr>
          <w:rFonts w:ascii="Times New Roman" w:hAnsi="Times New Roman" w:cs="Times New Roman"/>
          <w:b/>
          <w:bCs/>
          <w:sz w:val="24"/>
          <w:szCs w:val="24"/>
        </w:rPr>
        <w:t xml:space="preserve">Título: </w:t>
      </w:r>
      <w:r w:rsidR="00FA6373" w:rsidRPr="00510408">
        <w:rPr>
          <w:rFonts w:ascii="Times New Roman" w:hAnsi="Times New Roman" w:cs="Times New Roman"/>
          <w:b/>
          <w:bCs/>
          <w:sz w:val="24"/>
          <w:szCs w:val="24"/>
        </w:rPr>
        <w:t>“El Clero catedralicio malagueño (1700-1851)</w:t>
      </w:r>
      <w:r w:rsidR="009C763E" w:rsidRPr="00510408">
        <w:rPr>
          <w:rFonts w:ascii="Times New Roman" w:hAnsi="Times New Roman" w:cs="Times New Roman"/>
          <w:b/>
          <w:bCs/>
          <w:sz w:val="24"/>
          <w:szCs w:val="24"/>
        </w:rPr>
        <w:t>: Historia y Genealogía”</w:t>
      </w:r>
    </w:p>
    <w:p w14:paraId="1D65A60B" w14:textId="34B3BA24" w:rsidR="00481B96" w:rsidRPr="00510408" w:rsidRDefault="00481B96" w:rsidP="00481B96">
      <w:pPr>
        <w:jc w:val="both"/>
        <w:rPr>
          <w:rFonts w:ascii="Times New Roman" w:hAnsi="Times New Roman" w:cs="Times New Roman"/>
          <w:sz w:val="24"/>
          <w:szCs w:val="24"/>
        </w:rPr>
      </w:pPr>
      <w:r w:rsidRPr="00510408">
        <w:rPr>
          <w:rFonts w:ascii="Times New Roman" w:hAnsi="Times New Roman" w:cs="Times New Roman"/>
          <w:sz w:val="24"/>
          <w:szCs w:val="24"/>
        </w:rPr>
        <w:t xml:space="preserve">Doctorando: </w:t>
      </w:r>
      <w:r w:rsidR="009C763E" w:rsidRPr="00510408">
        <w:rPr>
          <w:rFonts w:ascii="Times New Roman" w:hAnsi="Times New Roman" w:cs="Times New Roman"/>
          <w:sz w:val="24"/>
          <w:szCs w:val="24"/>
        </w:rPr>
        <w:t>Caro López, Eduardo</w:t>
      </w:r>
      <w:r w:rsidR="00D262A2" w:rsidRPr="00510408">
        <w:rPr>
          <w:rFonts w:ascii="Times New Roman" w:hAnsi="Times New Roman" w:cs="Times New Roman"/>
          <w:sz w:val="24"/>
          <w:szCs w:val="24"/>
        </w:rPr>
        <w:t xml:space="preserve"> José</w:t>
      </w:r>
    </w:p>
    <w:p w14:paraId="5F9FB914" w14:textId="5EA8CB4B" w:rsidR="00481B96" w:rsidRPr="00510408" w:rsidRDefault="00481B96" w:rsidP="00481B96">
      <w:pPr>
        <w:jc w:val="both"/>
        <w:rPr>
          <w:rFonts w:ascii="Times New Roman" w:hAnsi="Times New Roman" w:cs="Times New Roman"/>
          <w:sz w:val="24"/>
          <w:szCs w:val="24"/>
        </w:rPr>
      </w:pPr>
      <w:r w:rsidRPr="00510408">
        <w:rPr>
          <w:rFonts w:ascii="Times New Roman" w:hAnsi="Times New Roman" w:cs="Times New Roman"/>
          <w:sz w:val="24"/>
          <w:szCs w:val="24"/>
        </w:rPr>
        <w:t xml:space="preserve">Tutores y directores: </w:t>
      </w:r>
      <w:proofErr w:type="spellStart"/>
      <w:r w:rsidRPr="00510408">
        <w:rPr>
          <w:rFonts w:ascii="Times New Roman" w:hAnsi="Times New Roman" w:cs="Times New Roman"/>
          <w:sz w:val="24"/>
          <w:szCs w:val="24"/>
        </w:rPr>
        <w:t>Mª</w:t>
      </w:r>
      <w:proofErr w:type="spellEnd"/>
      <w:r w:rsidRPr="00510408">
        <w:rPr>
          <w:rFonts w:ascii="Times New Roman" w:hAnsi="Times New Roman" w:cs="Times New Roman"/>
          <w:sz w:val="24"/>
          <w:szCs w:val="24"/>
        </w:rPr>
        <w:t xml:space="preserve"> José Ramos </w:t>
      </w:r>
      <w:proofErr w:type="spellStart"/>
      <w:r w:rsidRPr="00510408">
        <w:rPr>
          <w:rFonts w:ascii="Times New Roman" w:hAnsi="Times New Roman" w:cs="Times New Roman"/>
          <w:sz w:val="24"/>
          <w:szCs w:val="24"/>
        </w:rPr>
        <w:t>Rovi</w:t>
      </w:r>
      <w:proofErr w:type="spellEnd"/>
      <w:r w:rsidRPr="00510408">
        <w:rPr>
          <w:rFonts w:ascii="Times New Roman" w:hAnsi="Times New Roman" w:cs="Times New Roman"/>
          <w:sz w:val="24"/>
          <w:szCs w:val="24"/>
        </w:rPr>
        <w:t xml:space="preserve"> y </w:t>
      </w:r>
      <w:r w:rsidR="00021C48" w:rsidRPr="00510408">
        <w:rPr>
          <w:rFonts w:ascii="Times New Roman" w:hAnsi="Times New Roman" w:cs="Times New Roman"/>
          <w:sz w:val="24"/>
          <w:szCs w:val="24"/>
        </w:rPr>
        <w:t>Antonio Díaz Rodríguez</w:t>
      </w:r>
    </w:p>
    <w:p w14:paraId="0D8C203E" w14:textId="3719EE44" w:rsidR="00481B96" w:rsidRPr="00510408" w:rsidRDefault="00481B96" w:rsidP="00481B96">
      <w:pPr>
        <w:jc w:val="both"/>
        <w:rPr>
          <w:rFonts w:ascii="Times New Roman" w:hAnsi="Times New Roman" w:cs="Times New Roman"/>
          <w:sz w:val="24"/>
          <w:szCs w:val="24"/>
        </w:rPr>
      </w:pPr>
      <w:r w:rsidRPr="00510408">
        <w:rPr>
          <w:rFonts w:ascii="Times New Roman" w:hAnsi="Times New Roman" w:cs="Times New Roman"/>
          <w:sz w:val="24"/>
          <w:szCs w:val="24"/>
        </w:rPr>
        <w:t xml:space="preserve">Fecha de lectura: </w:t>
      </w:r>
      <w:r w:rsidR="00D262A2" w:rsidRPr="00510408">
        <w:rPr>
          <w:rFonts w:ascii="Times New Roman" w:hAnsi="Times New Roman" w:cs="Times New Roman"/>
          <w:sz w:val="24"/>
          <w:szCs w:val="24"/>
        </w:rPr>
        <w:t>15/11/2023</w:t>
      </w:r>
    </w:p>
    <w:p w14:paraId="53BD942F" w14:textId="77777777" w:rsidR="00481B96" w:rsidRPr="00510408" w:rsidRDefault="00481B96" w:rsidP="00481B96">
      <w:pPr>
        <w:jc w:val="both"/>
        <w:rPr>
          <w:rFonts w:ascii="Times New Roman" w:hAnsi="Times New Roman" w:cs="Times New Roman"/>
          <w:sz w:val="24"/>
          <w:szCs w:val="24"/>
        </w:rPr>
      </w:pPr>
      <w:r w:rsidRPr="00510408">
        <w:rPr>
          <w:rFonts w:ascii="Times New Roman" w:hAnsi="Times New Roman" w:cs="Times New Roman"/>
          <w:sz w:val="24"/>
          <w:szCs w:val="24"/>
        </w:rPr>
        <w:t>Mención internacional: Sí/</w:t>
      </w:r>
      <w:r w:rsidRPr="00510408">
        <w:rPr>
          <w:rFonts w:ascii="Times New Roman" w:hAnsi="Times New Roman" w:cs="Times New Roman"/>
          <w:sz w:val="24"/>
          <w:szCs w:val="24"/>
          <w:highlight w:val="yellow"/>
        </w:rPr>
        <w:t>No.</w:t>
      </w:r>
    </w:p>
    <w:p w14:paraId="2AEAA89D" w14:textId="77777777" w:rsidR="00481B96" w:rsidRPr="00510408" w:rsidRDefault="00481B96" w:rsidP="00481B96">
      <w:pPr>
        <w:jc w:val="both"/>
        <w:rPr>
          <w:rFonts w:ascii="Times New Roman" w:hAnsi="Times New Roman" w:cs="Times New Roman"/>
          <w:sz w:val="24"/>
          <w:szCs w:val="24"/>
        </w:rPr>
      </w:pPr>
      <w:r w:rsidRPr="00510408">
        <w:rPr>
          <w:rFonts w:ascii="Times New Roman" w:hAnsi="Times New Roman" w:cs="Times New Roman"/>
          <w:sz w:val="24"/>
          <w:szCs w:val="24"/>
        </w:rPr>
        <w:t>Calificación obtenida: Sobresaliente</w:t>
      </w:r>
    </w:p>
    <w:p w14:paraId="07536B33" w14:textId="77777777" w:rsidR="00481B96" w:rsidRPr="00510408" w:rsidRDefault="00481B96" w:rsidP="00481B96">
      <w:pPr>
        <w:jc w:val="both"/>
        <w:rPr>
          <w:rFonts w:ascii="Times New Roman" w:hAnsi="Times New Roman" w:cs="Times New Roman"/>
          <w:sz w:val="24"/>
          <w:szCs w:val="24"/>
        </w:rPr>
      </w:pPr>
      <w:r w:rsidRPr="00510408">
        <w:rPr>
          <w:rFonts w:ascii="Times New Roman" w:hAnsi="Times New Roman" w:cs="Times New Roman"/>
          <w:sz w:val="24"/>
          <w:szCs w:val="24"/>
        </w:rPr>
        <w:t xml:space="preserve">Mención </w:t>
      </w:r>
      <w:r w:rsidRPr="00510408">
        <w:rPr>
          <w:rFonts w:ascii="Times New Roman" w:hAnsi="Times New Roman" w:cs="Times New Roman"/>
          <w:i/>
          <w:iCs/>
          <w:sz w:val="24"/>
          <w:szCs w:val="24"/>
        </w:rPr>
        <w:t>cum laude</w:t>
      </w:r>
      <w:r w:rsidRPr="00510408">
        <w:rPr>
          <w:rFonts w:ascii="Times New Roman" w:hAnsi="Times New Roman" w:cs="Times New Roman"/>
          <w:sz w:val="24"/>
          <w:szCs w:val="24"/>
        </w:rPr>
        <w:t xml:space="preserve">: Sí/No. </w:t>
      </w:r>
    </w:p>
    <w:p w14:paraId="2644470A" w14:textId="77777777" w:rsidR="00481B96" w:rsidRPr="00510408" w:rsidRDefault="00481B96" w:rsidP="00481B96">
      <w:pPr>
        <w:jc w:val="both"/>
        <w:rPr>
          <w:rFonts w:ascii="Times New Roman" w:hAnsi="Times New Roman" w:cs="Times New Roman"/>
          <w:sz w:val="24"/>
          <w:szCs w:val="24"/>
        </w:rPr>
      </w:pPr>
      <w:r w:rsidRPr="00510408">
        <w:rPr>
          <w:rFonts w:ascii="Times New Roman" w:hAnsi="Times New Roman" w:cs="Times New Roman"/>
          <w:sz w:val="24"/>
          <w:szCs w:val="24"/>
        </w:rPr>
        <w:t xml:space="preserve">Publicaciones derivadas: </w:t>
      </w:r>
    </w:p>
    <w:p w14:paraId="3EBCFFB5" w14:textId="5DEC11A8" w:rsidR="00316AB9" w:rsidRPr="00510408" w:rsidRDefault="00316AB9" w:rsidP="00CC6FF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510408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Tesis doctorales en curso</w:t>
      </w:r>
      <w:r w:rsidR="00FC01FB" w:rsidRPr="00510408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en el PD</w:t>
      </w:r>
      <w:r w:rsidRPr="00510408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3FDEBF19" w14:textId="15E03A82" w:rsidR="001207D8" w:rsidRPr="00510408" w:rsidRDefault="001207D8" w:rsidP="004D7BEF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0408">
        <w:rPr>
          <w:rFonts w:ascii="Times New Roman" w:hAnsi="Times New Roman" w:cs="Times New Roman"/>
          <w:b/>
          <w:bCs/>
          <w:sz w:val="24"/>
          <w:szCs w:val="24"/>
        </w:rPr>
        <w:t xml:space="preserve">Título: </w:t>
      </w:r>
      <w:r w:rsidR="004D7BEF" w:rsidRPr="00510408">
        <w:rPr>
          <w:rFonts w:ascii="Times New Roman" w:hAnsi="Times New Roman" w:cs="Times New Roman"/>
          <w:b/>
          <w:bCs/>
          <w:sz w:val="24"/>
          <w:szCs w:val="24"/>
        </w:rPr>
        <w:t>“El Exilio Republicano andaluz en El Caribe”</w:t>
      </w:r>
    </w:p>
    <w:p w14:paraId="5F55E883" w14:textId="11A4DAC6" w:rsidR="001207D8" w:rsidRPr="00510408" w:rsidRDefault="001207D8" w:rsidP="001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510408">
        <w:rPr>
          <w:rFonts w:ascii="Times New Roman" w:hAnsi="Times New Roman" w:cs="Times New Roman"/>
          <w:sz w:val="24"/>
          <w:szCs w:val="24"/>
        </w:rPr>
        <w:t xml:space="preserve">Doctorando: </w:t>
      </w:r>
      <w:r w:rsidR="00021C48" w:rsidRPr="00510408">
        <w:rPr>
          <w:rFonts w:ascii="Times New Roman" w:hAnsi="Times New Roman" w:cs="Times New Roman"/>
          <w:sz w:val="24"/>
          <w:szCs w:val="24"/>
        </w:rPr>
        <w:t xml:space="preserve">Téllez Guerrero, </w:t>
      </w:r>
      <w:proofErr w:type="spellStart"/>
      <w:r w:rsidR="00021C48" w:rsidRPr="00510408">
        <w:rPr>
          <w:rFonts w:ascii="Times New Roman" w:hAnsi="Times New Roman" w:cs="Times New Roman"/>
          <w:sz w:val="24"/>
          <w:szCs w:val="24"/>
        </w:rPr>
        <w:t>Mª</w:t>
      </w:r>
      <w:proofErr w:type="spellEnd"/>
      <w:r w:rsidR="00021C48" w:rsidRPr="00510408">
        <w:rPr>
          <w:rFonts w:ascii="Times New Roman" w:hAnsi="Times New Roman" w:cs="Times New Roman"/>
          <w:sz w:val="24"/>
          <w:szCs w:val="24"/>
        </w:rPr>
        <w:t xml:space="preserve"> Mar</w:t>
      </w:r>
    </w:p>
    <w:p w14:paraId="7DC5DFE6" w14:textId="06C15059" w:rsidR="001207D8" w:rsidRPr="00510408" w:rsidRDefault="001207D8" w:rsidP="001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510408">
        <w:rPr>
          <w:rFonts w:ascii="Times New Roman" w:hAnsi="Times New Roman" w:cs="Times New Roman"/>
          <w:sz w:val="24"/>
          <w:szCs w:val="24"/>
        </w:rPr>
        <w:t xml:space="preserve">Tutores y directores: </w:t>
      </w:r>
      <w:proofErr w:type="spellStart"/>
      <w:r w:rsidR="0083001B" w:rsidRPr="00510408">
        <w:rPr>
          <w:rFonts w:ascii="Times New Roman" w:hAnsi="Times New Roman" w:cs="Times New Roman"/>
          <w:sz w:val="24"/>
          <w:szCs w:val="24"/>
        </w:rPr>
        <w:t>Mª</w:t>
      </w:r>
      <w:proofErr w:type="spellEnd"/>
      <w:r w:rsidR="0083001B" w:rsidRPr="00510408">
        <w:rPr>
          <w:rFonts w:ascii="Times New Roman" w:hAnsi="Times New Roman" w:cs="Times New Roman"/>
          <w:sz w:val="24"/>
          <w:szCs w:val="24"/>
        </w:rPr>
        <w:t xml:space="preserve"> José Ramos </w:t>
      </w:r>
      <w:proofErr w:type="spellStart"/>
      <w:r w:rsidR="0083001B" w:rsidRPr="00510408">
        <w:rPr>
          <w:rFonts w:ascii="Times New Roman" w:hAnsi="Times New Roman" w:cs="Times New Roman"/>
          <w:sz w:val="24"/>
          <w:szCs w:val="24"/>
        </w:rPr>
        <w:t>Rovi</w:t>
      </w:r>
      <w:proofErr w:type="spellEnd"/>
      <w:r w:rsidR="0083001B" w:rsidRPr="00510408">
        <w:rPr>
          <w:rFonts w:ascii="Times New Roman" w:hAnsi="Times New Roman" w:cs="Times New Roman"/>
          <w:sz w:val="24"/>
          <w:szCs w:val="24"/>
        </w:rPr>
        <w:t xml:space="preserve"> y Francisco Acosta </w:t>
      </w:r>
      <w:r w:rsidR="00103F60" w:rsidRPr="00510408">
        <w:rPr>
          <w:rFonts w:ascii="Times New Roman" w:hAnsi="Times New Roman" w:cs="Times New Roman"/>
          <w:sz w:val="24"/>
          <w:szCs w:val="24"/>
        </w:rPr>
        <w:t>Ramírez</w:t>
      </w:r>
    </w:p>
    <w:p w14:paraId="2B2B737E" w14:textId="61209214" w:rsidR="001207D8" w:rsidRPr="00510408" w:rsidRDefault="001207D8" w:rsidP="001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510408">
        <w:rPr>
          <w:rFonts w:ascii="Times New Roman" w:hAnsi="Times New Roman" w:cs="Times New Roman"/>
          <w:sz w:val="24"/>
          <w:szCs w:val="24"/>
        </w:rPr>
        <w:t xml:space="preserve">Fecha prevista de lectura: </w:t>
      </w:r>
      <w:r w:rsidR="00103F60" w:rsidRPr="00510408">
        <w:rPr>
          <w:rFonts w:ascii="Times New Roman" w:hAnsi="Times New Roman" w:cs="Times New Roman"/>
          <w:sz w:val="24"/>
          <w:szCs w:val="24"/>
        </w:rPr>
        <w:t>23/03/2024</w:t>
      </w:r>
    </w:p>
    <w:p w14:paraId="15C18360" w14:textId="77777777" w:rsidR="002979ED" w:rsidRPr="00510408" w:rsidRDefault="001207D8" w:rsidP="00132174">
      <w:pPr>
        <w:ind w:left="-146" w:right="-710" w:firstLine="426"/>
        <w:rPr>
          <w:rFonts w:ascii="Times New Roman" w:hAnsi="Times New Roman" w:cs="Times New Roman"/>
          <w:sz w:val="24"/>
          <w:szCs w:val="24"/>
        </w:rPr>
      </w:pPr>
      <w:r w:rsidRPr="00510408">
        <w:rPr>
          <w:rFonts w:ascii="Times New Roman" w:hAnsi="Times New Roman" w:cs="Times New Roman"/>
          <w:sz w:val="24"/>
          <w:szCs w:val="24"/>
        </w:rPr>
        <w:t>Publicaciones derivadas (entre 1 y 3, publicadas o aceptadas</w:t>
      </w:r>
      <w:r w:rsidR="002979ED" w:rsidRPr="00510408">
        <w:rPr>
          <w:rFonts w:ascii="Times New Roman" w:hAnsi="Times New Roman" w:cs="Times New Roman"/>
          <w:sz w:val="24"/>
          <w:szCs w:val="24"/>
        </w:rPr>
        <w:t>)</w:t>
      </w:r>
    </w:p>
    <w:p w14:paraId="3654A420" w14:textId="37E6B799" w:rsidR="00132174" w:rsidRPr="00510408" w:rsidRDefault="002979ED" w:rsidP="002979ED">
      <w:pPr>
        <w:pStyle w:val="Prrafodelista"/>
        <w:numPr>
          <w:ilvl w:val="0"/>
          <w:numId w:val="5"/>
        </w:numPr>
        <w:ind w:right="-71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0408">
        <w:rPr>
          <w:rFonts w:ascii="Times New Roman" w:hAnsi="Times New Roman" w:cs="Times New Roman"/>
          <w:sz w:val="24"/>
          <w:szCs w:val="24"/>
        </w:rPr>
        <w:t xml:space="preserve">Téllez Guerrero, </w:t>
      </w:r>
      <w:proofErr w:type="spellStart"/>
      <w:r w:rsidRPr="00510408">
        <w:rPr>
          <w:rFonts w:ascii="Times New Roman" w:hAnsi="Times New Roman" w:cs="Times New Roman"/>
          <w:sz w:val="24"/>
          <w:szCs w:val="24"/>
        </w:rPr>
        <w:t>Mª</w:t>
      </w:r>
      <w:proofErr w:type="spellEnd"/>
      <w:r w:rsidRPr="00510408">
        <w:rPr>
          <w:rFonts w:ascii="Times New Roman" w:hAnsi="Times New Roman" w:cs="Times New Roman"/>
          <w:sz w:val="24"/>
          <w:szCs w:val="24"/>
        </w:rPr>
        <w:t xml:space="preserve"> del Mar (2023): </w:t>
      </w:r>
      <w:r w:rsidR="00132174" w:rsidRPr="0051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“El éxodo republicano cordobés hacia América”, en Francisco Acosta, Ángel Duarte, Elena Lázaro y María José Ramos </w:t>
      </w:r>
      <w:proofErr w:type="spellStart"/>
      <w:r w:rsidR="00132174" w:rsidRPr="0051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Roví</w:t>
      </w:r>
      <w:proofErr w:type="spellEnd"/>
      <w:r w:rsidR="00132174" w:rsidRPr="0051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(eds.), La Historia habitada. Sujetos, procesos y retos de la Historia Contemporánea del siglo XXI. Córdoba: </w:t>
      </w:r>
      <w:proofErr w:type="spellStart"/>
      <w:r w:rsidR="00132174" w:rsidRPr="0051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UCOPress</w:t>
      </w:r>
      <w:proofErr w:type="spellEnd"/>
      <w:r w:rsidR="00132174" w:rsidRPr="0051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Editorial Universidad de Córdoba, 2023, pp. 1013-1028. </w:t>
      </w:r>
      <w:proofErr w:type="spellStart"/>
      <w:r w:rsidR="00132174" w:rsidRPr="0051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eI.S.B.N</w:t>
      </w:r>
      <w:proofErr w:type="spellEnd"/>
      <w:r w:rsidR="00132174" w:rsidRPr="0051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.: 978-84-9927-747</w:t>
      </w:r>
    </w:p>
    <w:p w14:paraId="5EA5D692" w14:textId="291E319A" w:rsidR="00132174" w:rsidRPr="00510408" w:rsidRDefault="00132174" w:rsidP="002979ED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10408">
        <w:rPr>
          <w:rFonts w:ascii="Times New Roman" w:hAnsi="Times New Roman" w:cs="Times New Roman"/>
          <w:sz w:val="24"/>
          <w:szCs w:val="24"/>
        </w:rPr>
        <w:t xml:space="preserve">Téllez Guerrero, </w:t>
      </w:r>
      <w:proofErr w:type="spellStart"/>
      <w:r w:rsidRPr="00510408">
        <w:rPr>
          <w:rFonts w:ascii="Times New Roman" w:hAnsi="Times New Roman" w:cs="Times New Roman"/>
          <w:sz w:val="24"/>
          <w:szCs w:val="24"/>
        </w:rPr>
        <w:t>Mª</w:t>
      </w:r>
      <w:proofErr w:type="spellEnd"/>
      <w:r w:rsidRPr="00510408">
        <w:rPr>
          <w:rFonts w:ascii="Times New Roman" w:hAnsi="Times New Roman" w:cs="Times New Roman"/>
          <w:sz w:val="24"/>
          <w:szCs w:val="24"/>
        </w:rPr>
        <w:t xml:space="preserve"> del Mar (2021)</w:t>
      </w:r>
      <w:r w:rsidR="002979ED" w:rsidRPr="00510408">
        <w:rPr>
          <w:rFonts w:ascii="Times New Roman" w:hAnsi="Times New Roman" w:cs="Times New Roman"/>
          <w:sz w:val="24"/>
          <w:szCs w:val="24"/>
        </w:rPr>
        <w:t>:</w:t>
      </w:r>
      <w:r w:rsidRPr="00510408">
        <w:rPr>
          <w:rFonts w:ascii="Times New Roman" w:hAnsi="Times New Roman" w:cs="Times New Roman"/>
          <w:sz w:val="24"/>
          <w:szCs w:val="24"/>
        </w:rPr>
        <w:t xml:space="preserve"> “Los expedientes de la represión: fuentes para la investigación y la memoria histórica. Un acercamiento a la incautación de bienes en Pozoblanco”.</w:t>
      </w:r>
      <w:r w:rsidRPr="00510408">
        <w:rPr>
          <w:rFonts w:ascii="Times New Roman" w:hAnsi="Times New Roman" w:cs="Times New Roman"/>
          <w:i/>
          <w:sz w:val="24"/>
          <w:szCs w:val="24"/>
        </w:rPr>
        <w:t xml:space="preserve"> En Dykinson, Ed., En Cuestiones transversales en la innovación de la docencia y la investigación de las Ciencias Sociales y Jurídicas. </w:t>
      </w:r>
      <w:r w:rsidRPr="00510408">
        <w:rPr>
          <w:rFonts w:ascii="Times New Roman" w:hAnsi="Times New Roman" w:cs="Times New Roman"/>
          <w:iCs/>
          <w:sz w:val="24"/>
          <w:szCs w:val="24"/>
        </w:rPr>
        <w:t>(pp.1025-1062)</w:t>
      </w:r>
    </w:p>
    <w:p w14:paraId="50E81BEC" w14:textId="0A75A774" w:rsidR="0083001B" w:rsidRPr="00510408" w:rsidRDefault="0083001B" w:rsidP="002979E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0408">
        <w:rPr>
          <w:rFonts w:ascii="Times New Roman" w:hAnsi="Times New Roman" w:cs="Times New Roman"/>
          <w:b/>
          <w:bCs/>
          <w:sz w:val="24"/>
          <w:szCs w:val="24"/>
        </w:rPr>
        <w:t xml:space="preserve">Título: </w:t>
      </w:r>
      <w:r w:rsidR="00103F60" w:rsidRPr="00510408">
        <w:rPr>
          <w:rFonts w:ascii="Times New Roman" w:hAnsi="Times New Roman" w:cs="Times New Roman"/>
          <w:b/>
          <w:bCs/>
          <w:sz w:val="24"/>
          <w:szCs w:val="24"/>
        </w:rPr>
        <w:t>“Violencia en una sociedad rural</w:t>
      </w:r>
      <w:r w:rsidR="00643A16" w:rsidRPr="00510408">
        <w:rPr>
          <w:rFonts w:ascii="Times New Roman" w:hAnsi="Times New Roman" w:cs="Times New Roman"/>
          <w:b/>
          <w:bCs/>
          <w:sz w:val="24"/>
          <w:szCs w:val="24"/>
        </w:rPr>
        <w:t>: la provincia de Córdoba 1902-1936”</w:t>
      </w:r>
    </w:p>
    <w:p w14:paraId="73840AD7" w14:textId="38EE6215" w:rsidR="0083001B" w:rsidRPr="00510408" w:rsidRDefault="0083001B" w:rsidP="0083001B">
      <w:pPr>
        <w:jc w:val="both"/>
        <w:rPr>
          <w:rFonts w:ascii="Times New Roman" w:hAnsi="Times New Roman" w:cs="Times New Roman"/>
          <w:sz w:val="24"/>
          <w:szCs w:val="24"/>
        </w:rPr>
      </w:pPr>
      <w:r w:rsidRPr="00510408">
        <w:rPr>
          <w:rFonts w:ascii="Times New Roman" w:hAnsi="Times New Roman" w:cs="Times New Roman"/>
          <w:sz w:val="24"/>
          <w:szCs w:val="24"/>
        </w:rPr>
        <w:lastRenderedPageBreak/>
        <w:t xml:space="preserve">Doctorando: </w:t>
      </w:r>
      <w:proofErr w:type="spellStart"/>
      <w:r w:rsidR="00643A16" w:rsidRPr="00510408">
        <w:rPr>
          <w:rFonts w:ascii="Times New Roman" w:hAnsi="Times New Roman" w:cs="Times New Roman"/>
          <w:sz w:val="24"/>
          <w:szCs w:val="24"/>
        </w:rPr>
        <w:t>Zurera</w:t>
      </w:r>
      <w:proofErr w:type="spellEnd"/>
      <w:r w:rsidR="00643A16" w:rsidRPr="00510408">
        <w:rPr>
          <w:rFonts w:ascii="Times New Roman" w:hAnsi="Times New Roman" w:cs="Times New Roman"/>
          <w:sz w:val="24"/>
          <w:szCs w:val="24"/>
        </w:rPr>
        <w:t xml:space="preserve"> Álvarez, Francisco</w:t>
      </w:r>
    </w:p>
    <w:p w14:paraId="2BA0DFB4" w14:textId="7666412D" w:rsidR="0083001B" w:rsidRPr="00510408" w:rsidRDefault="0083001B" w:rsidP="0083001B">
      <w:pPr>
        <w:jc w:val="both"/>
        <w:rPr>
          <w:rFonts w:ascii="Times New Roman" w:hAnsi="Times New Roman" w:cs="Times New Roman"/>
          <w:sz w:val="24"/>
          <w:szCs w:val="24"/>
        </w:rPr>
      </w:pPr>
      <w:r w:rsidRPr="00510408">
        <w:rPr>
          <w:rFonts w:ascii="Times New Roman" w:hAnsi="Times New Roman" w:cs="Times New Roman"/>
          <w:sz w:val="24"/>
          <w:szCs w:val="24"/>
        </w:rPr>
        <w:t xml:space="preserve">Tutores y directores: </w:t>
      </w:r>
      <w:proofErr w:type="spellStart"/>
      <w:r w:rsidRPr="00510408">
        <w:rPr>
          <w:rFonts w:ascii="Times New Roman" w:hAnsi="Times New Roman" w:cs="Times New Roman"/>
          <w:sz w:val="24"/>
          <w:szCs w:val="24"/>
        </w:rPr>
        <w:t>Mª</w:t>
      </w:r>
      <w:proofErr w:type="spellEnd"/>
      <w:r w:rsidRPr="00510408">
        <w:rPr>
          <w:rFonts w:ascii="Times New Roman" w:hAnsi="Times New Roman" w:cs="Times New Roman"/>
          <w:sz w:val="24"/>
          <w:szCs w:val="24"/>
        </w:rPr>
        <w:t xml:space="preserve"> José Ramos </w:t>
      </w:r>
      <w:proofErr w:type="spellStart"/>
      <w:r w:rsidRPr="00510408">
        <w:rPr>
          <w:rFonts w:ascii="Times New Roman" w:hAnsi="Times New Roman" w:cs="Times New Roman"/>
          <w:sz w:val="24"/>
          <w:szCs w:val="24"/>
        </w:rPr>
        <w:t>Rovi</w:t>
      </w:r>
      <w:proofErr w:type="spellEnd"/>
      <w:r w:rsidRPr="00510408">
        <w:rPr>
          <w:rFonts w:ascii="Times New Roman" w:hAnsi="Times New Roman" w:cs="Times New Roman"/>
          <w:sz w:val="24"/>
          <w:szCs w:val="24"/>
        </w:rPr>
        <w:t xml:space="preserve"> y</w:t>
      </w:r>
      <w:r w:rsidR="00767D9D" w:rsidRPr="00510408">
        <w:rPr>
          <w:rFonts w:ascii="Times New Roman" w:hAnsi="Times New Roman" w:cs="Times New Roman"/>
          <w:sz w:val="24"/>
          <w:szCs w:val="24"/>
        </w:rPr>
        <w:t xml:space="preserve"> Raúl Ramírez Ruiz</w:t>
      </w:r>
    </w:p>
    <w:p w14:paraId="55B2D122" w14:textId="412E982F" w:rsidR="0083001B" w:rsidRPr="00510408" w:rsidRDefault="0083001B" w:rsidP="0083001B">
      <w:pPr>
        <w:jc w:val="both"/>
        <w:rPr>
          <w:rFonts w:ascii="Times New Roman" w:hAnsi="Times New Roman" w:cs="Times New Roman"/>
          <w:sz w:val="24"/>
          <w:szCs w:val="24"/>
        </w:rPr>
      </w:pPr>
      <w:r w:rsidRPr="00510408">
        <w:rPr>
          <w:rFonts w:ascii="Times New Roman" w:hAnsi="Times New Roman" w:cs="Times New Roman"/>
          <w:sz w:val="24"/>
          <w:szCs w:val="24"/>
        </w:rPr>
        <w:t xml:space="preserve">Fecha prevista de lectura: </w:t>
      </w:r>
      <w:r w:rsidR="00767D9D" w:rsidRPr="00510408">
        <w:rPr>
          <w:rFonts w:ascii="Times New Roman" w:hAnsi="Times New Roman" w:cs="Times New Roman"/>
          <w:sz w:val="24"/>
          <w:szCs w:val="24"/>
        </w:rPr>
        <w:t>8/08/2025</w:t>
      </w:r>
    </w:p>
    <w:p w14:paraId="28A8FB49" w14:textId="77777777" w:rsidR="00050835" w:rsidRPr="00510408" w:rsidRDefault="0083001B" w:rsidP="00050835">
      <w:pPr>
        <w:suppressAutoHyphens/>
        <w:spacing w:after="0" w:line="24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510408">
        <w:rPr>
          <w:rFonts w:ascii="Times New Roman" w:hAnsi="Times New Roman" w:cs="Times New Roman"/>
          <w:sz w:val="24"/>
          <w:szCs w:val="24"/>
        </w:rPr>
        <w:t>Publicaciones derivadas (entre 1 y 3, publicadas o aceptadas):</w:t>
      </w:r>
      <w:r w:rsidR="00050835" w:rsidRPr="00510408">
        <w:rPr>
          <w:rFonts w:ascii="Times New Roman" w:eastAsia="MS Gothic" w:hAnsi="Times New Roman" w:cs="Times New Roman"/>
          <w:sz w:val="24"/>
          <w:szCs w:val="24"/>
        </w:rPr>
        <w:t xml:space="preserve"> </w:t>
      </w:r>
    </w:p>
    <w:p w14:paraId="6CD79147" w14:textId="6E03F3B3" w:rsidR="00050835" w:rsidRPr="00510408" w:rsidRDefault="00050835" w:rsidP="00FB13B2">
      <w:pPr>
        <w:pStyle w:val="Prrafodelista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proofErr w:type="spellStart"/>
      <w:r w:rsidRPr="00510408">
        <w:rPr>
          <w:rFonts w:ascii="Times New Roman" w:eastAsia="MS Gothic" w:hAnsi="Times New Roman" w:cs="Times New Roman"/>
          <w:sz w:val="24"/>
          <w:szCs w:val="24"/>
        </w:rPr>
        <w:t>Zurera</w:t>
      </w:r>
      <w:proofErr w:type="spellEnd"/>
      <w:r w:rsidRPr="00510408">
        <w:rPr>
          <w:rFonts w:ascii="Times New Roman" w:eastAsia="MS Gothic" w:hAnsi="Times New Roman" w:cs="Times New Roman"/>
          <w:sz w:val="24"/>
          <w:szCs w:val="24"/>
        </w:rPr>
        <w:t xml:space="preserve"> Álvarez, Francisco, “Élites locales en la corporación local de Aguilar de la Frontera durante la dictadura de Primo de Rivera (1923-1930)”, </w:t>
      </w:r>
      <w:r w:rsidRPr="00510408">
        <w:rPr>
          <w:rFonts w:ascii="Times New Roman" w:eastAsia="MS Gothic" w:hAnsi="Times New Roman" w:cs="Times New Roman"/>
          <w:i/>
          <w:iCs/>
          <w:sz w:val="24"/>
          <w:szCs w:val="24"/>
        </w:rPr>
        <w:t>Arte, Arqueología e Historia</w:t>
      </w:r>
      <w:r w:rsidRPr="00510408">
        <w:rPr>
          <w:rFonts w:ascii="Times New Roman" w:eastAsia="MS Gothic" w:hAnsi="Times New Roman" w:cs="Times New Roman"/>
          <w:sz w:val="24"/>
          <w:szCs w:val="24"/>
        </w:rPr>
        <w:t>, 22 (2015-16), pp. 361-366.</w:t>
      </w:r>
    </w:p>
    <w:p w14:paraId="24ED35E0" w14:textId="599ED331" w:rsidR="00050835" w:rsidRPr="00510408" w:rsidRDefault="00050835" w:rsidP="00FB13B2">
      <w:pPr>
        <w:pStyle w:val="Prrafodelista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10408">
        <w:rPr>
          <w:rFonts w:ascii="Times New Roman" w:eastAsia="MS Gothic" w:hAnsi="Times New Roman" w:cs="Times New Roman"/>
          <w:sz w:val="24"/>
          <w:szCs w:val="24"/>
        </w:rPr>
        <w:t>Zurera</w:t>
      </w:r>
      <w:proofErr w:type="spellEnd"/>
      <w:r w:rsidRPr="00510408">
        <w:rPr>
          <w:rFonts w:ascii="Times New Roman" w:eastAsia="MS Gothic" w:hAnsi="Times New Roman" w:cs="Times New Roman"/>
          <w:sz w:val="24"/>
          <w:szCs w:val="24"/>
        </w:rPr>
        <w:t xml:space="preserve"> Álvarez, Francisco, “La represión en Aguilar durante 1936-39”, en Navarro López, F. (coord..), </w:t>
      </w:r>
      <w:r w:rsidRPr="00510408">
        <w:rPr>
          <w:rFonts w:ascii="Times New Roman" w:eastAsia="MS Gothic" w:hAnsi="Times New Roman" w:cs="Times New Roman"/>
          <w:i/>
          <w:iCs/>
          <w:sz w:val="24"/>
          <w:szCs w:val="24"/>
        </w:rPr>
        <w:t>Aguilar de la Frontera: un pueblo en la retaguardia de la Guerra Civil (1936-1939)</w:t>
      </w:r>
      <w:r w:rsidRPr="00510408">
        <w:rPr>
          <w:rFonts w:ascii="Times New Roman" w:eastAsia="MS Gothic" w:hAnsi="Times New Roman" w:cs="Times New Roman"/>
          <w:sz w:val="24"/>
          <w:szCs w:val="24"/>
        </w:rPr>
        <w:t xml:space="preserve">, Córdoba, </w:t>
      </w:r>
      <w:r w:rsidRPr="00510408">
        <w:rPr>
          <w:rFonts w:ascii="Times New Roman" w:hAnsi="Times New Roman" w:cs="Times New Roman"/>
          <w:color w:val="000000"/>
          <w:sz w:val="24"/>
          <w:szCs w:val="24"/>
        </w:rPr>
        <w:t>2017, </w:t>
      </w:r>
      <w:r w:rsidRPr="00510408">
        <w:rPr>
          <w:rStyle w:val="AcrnimoHTM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ISBN</w:t>
      </w:r>
      <w:r w:rsidRPr="00510408">
        <w:rPr>
          <w:rFonts w:ascii="Times New Roman" w:hAnsi="Times New Roman" w:cs="Times New Roman"/>
          <w:color w:val="000000"/>
          <w:sz w:val="24"/>
          <w:szCs w:val="24"/>
        </w:rPr>
        <w:t> 978-84-17011-36-9</w:t>
      </w:r>
    </w:p>
    <w:p w14:paraId="03899A10" w14:textId="3B388733" w:rsidR="0083001B" w:rsidRPr="00510408" w:rsidRDefault="00050835" w:rsidP="00FB13B2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0408">
        <w:rPr>
          <w:rFonts w:ascii="Times New Roman" w:eastAsia="MS Gothic" w:hAnsi="Times New Roman" w:cs="Times New Roman"/>
          <w:sz w:val="24"/>
          <w:szCs w:val="24"/>
        </w:rPr>
        <w:t>Zurera</w:t>
      </w:r>
      <w:proofErr w:type="spellEnd"/>
      <w:r w:rsidRPr="00510408">
        <w:rPr>
          <w:rFonts w:ascii="Times New Roman" w:eastAsia="MS Gothic" w:hAnsi="Times New Roman" w:cs="Times New Roman"/>
          <w:sz w:val="24"/>
          <w:szCs w:val="24"/>
        </w:rPr>
        <w:t xml:space="preserve"> Álvarez, Francisco, “Una mirada al mundo femenino durante la dictadura de Primo de Rivera a través de las páginas del Diario Provincial de Córdoba </w:t>
      </w:r>
      <w:r w:rsidRPr="00510408">
        <w:rPr>
          <w:rFonts w:ascii="Times New Roman" w:eastAsia="MS Gothic" w:hAnsi="Times New Roman" w:cs="Times New Roman"/>
          <w:i/>
          <w:iCs/>
          <w:sz w:val="24"/>
          <w:szCs w:val="24"/>
        </w:rPr>
        <w:t>La Voz”</w:t>
      </w:r>
      <w:r w:rsidRPr="00510408">
        <w:rPr>
          <w:rFonts w:ascii="Times New Roman" w:eastAsia="MS Gothic" w:hAnsi="Times New Roman" w:cs="Times New Roman"/>
          <w:sz w:val="24"/>
          <w:szCs w:val="24"/>
        </w:rPr>
        <w:t xml:space="preserve">, en Cabrera Espinosa, Manuel y López Cordero, Juan A. (coord..), </w:t>
      </w:r>
      <w:r w:rsidRPr="00510408">
        <w:rPr>
          <w:rFonts w:ascii="Times New Roman" w:eastAsia="MS Gothic" w:hAnsi="Times New Roman" w:cs="Times New Roman"/>
          <w:i/>
          <w:iCs/>
          <w:sz w:val="24"/>
          <w:szCs w:val="24"/>
        </w:rPr>
        <w:t xml:space="preserve">IV Congreso Virtual sobre historia de las mujeres, </w:t>
      </w:r>
      <w:r w:rsidRPr="00510408">
        <w:rPr>
          <w:rFonts w:ascii="Times New Roman" w:eastAsia="MS Gothic" w:hAnsi="Times New Roman" w:cs="Times New Roman"/>
          <w:sz w:val="24"/>
          <w:szCs w:val="24"/>
        </w:rPr>
        <w:t>Jaén, 2012, pp.</w:t>
      </w:r>
    </w:p>
    <w:p w14:paraId="67C31FF8" w14:textId="60B36D84" w:rsidR="00316AB9" w:rsidRPr="00510408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1040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Doctores/</w:t>
      </w:r>
      <w:r w:rsidRPr="00510408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Doctorandos que han participado en programas de movilidad (2018–2023)</w:t>
      </w:r>
      <w:r w:rsidRPr="00510408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341649B8" w14:textId="143FAB9C" w:rsidR="00316AB9" w:rsidRPr="00510408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10408">
        <w:rPr>
          <w:rFonts w:ascii="Times New Roman" w:hAnsi="Times New Roman" w:cs="Times New Roman"/>
          <w:sz w:val="24"/>
          <w:szCs w:val="24"/>
          <w:lang w:val="es-ES_tradnl"/>
        </w:rPr>
        <w:t xml:space="preserve">Nombre: </w:t>
      </w:r>
    </w:p>
    <w:p w14:paraId="4E568AFE" w14:textId="6FC850D4" w:rsidR="00316AB9" w:rsidRPr="00510408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10408">
        <w:rPr>
          <w:rFonts w:ascii="Times New Roman" w:hAnsi="Times New Roman" w:cs="Times New Roman"/>
          <w:sz w:val="24"/>
          <w:szCs w:val="24"/>
          <w:lang w:val="es-ES_tradnl"/>
        </w:rPr>
        <w:t>Centro:</w:t>
      </w:r>
    </w:p>
    <w:p w14:paraId="7606A0F6" w14:textId="7572C329" w:rsidR="00316AB9" w:rsidRPr="00510408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10408">
        <w:rPr>
          <w:rFonts w:ascii="Times New Roman" w:hAnsi="Times New Roman" w:cs="Times New Roman"/>
          <w:sz w:val="24"/>
          <w:szCs w:val="24"/>
          <w:lang w:val="es-ES_tradnl"/>
        </w:rPr>
        <w:t>Organismo financiador:</w:t>
      </w:r>
    </w:p>
    <w:p w14:paraId="335C21DF" w14:textId="79EF637B" w:rsidR="00316AB9" w:rsidRPr="00510408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10408">
        <w:rPr>
          <w:rFonts w:ascii="Times New Roman" w:hAnsi="Times New Roman" w:cs="Times New Roman"/>
          <w:sz w:val="24"/>
          <w:szCs w:val="24"/>
          <w:lang w:val="es-ES_tradnl"/>
        </w:rPr>
        <w:t>Duración:</w:t>
      </w:r>
    </w:p>
    <w:p w14:paraId="05061244" w14:textId="4005E8FD" w:rsidR="00316AB9" w:rsidRPr="00510408" w:rsidRDefault="00797902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10408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Estudiantes en </w:t>
      </w:r>
      <w:proofErr w:type="spellStart"/>
      <w:r w:rsidRPr="00510408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co</w:t>
      </w:r>
      <w:proofErr w:type="spellEnd"/>
      <w:r w:rsidRPr="00510408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-tutela e institución asociada</w:t>
      </w:r>
      <w:r w:rsidR="00316AB9" w:rsidRPr="00510408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01EADDC0" w14:textId="11ECFF61" w:rsidR="00316AB9" w:rsidRPr="00510408" w:rsidRDefault="00797902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10408">
        <w:rPr>
          <w:rFonts w:ascii="Times New Roman" w:hAnsi="Times New Roman" w:cs="Times New Roman"/>
          <w:sz w:val="24"/>
          <w:szCs w:val="24"/>
          <w:lang w:val="es-ES_tradnl"/>
        </w:rPr>
        <w:t>Estudiante</w:t>
      </w:r>
      <w:r w:rsidR="00316AB9" w:rsidRPr="00510408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4DFB8636" w14:textId="72621C3D" w:rsidR="00316AB9" w:rsidRPr="00510408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10408">
        <w:rPr>
          <w:rFonts w:ascii="Times New Roman" w:hAnsi="Times New Roman" w:cs="Times New Roman"/>
          <w:sz w:val="24"/>
          <w:szCs w:val="24"/>
          <w:lang w:val="es-ES_tradnl"/>
        </w:rPr>
        <w:t>Institución:</w:t>
      </w:r>
    </w:p>
    <w:p w14:paraId="36B52400" w14:textId="479AC139" w:rsidR="00797902" w:rsidRPr="00510408" w:rsidRDefault="00797902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10408">
        <w:rPr>
          <w:rFonts w:ascii="Times New Roman" w:hAnsi="Times New Roman" w:cs="Times New Roman"/>
          <w:sz w:val="24"/>
          <w:szCs w:val="24"/>
          <w:lang w:val="es-ES_tradnl"/>
        </w:rPr>
        <w:t>Centro:</w:t>
      </w:r>
    </w:p>
    <w:p w14:paraId="49C272DF" w14:textId="4300506B" w:rsidR="00797902" w:rsidRPr="00510408" w:rsidRDefault="00797902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10408">
        <w:rPr>
          <w:rFonts w:ascii="Times New Roman" w:hAnsi="Times New Roman" w:cs="Times New Roman"/>
          <w:sz w:val="24"/>
          <w:szCs w:val="24"/>
          <w:lang w:val="es-ES_tradnl"/>
        </w:rPr>
        <w:t xml:space="preserve">Situación de la tesis: </w:t>
      </w:r>
      <w:r w:rsidR="00172D0A" w:rsidRPr="00510408">
        <w:rPr>
          <w:rFonts w:ascii="Times New Roman" w:hAnsi="Times New Roman" w:cs="Times New Roman"/>
          <w:sz w:val="24"/>
          <w:szCs w:val="24"/>
          <w:lang w:val="es-ES_tradnl"/>
        </w:rPr>
        <w:t>Finalizada</w:t>
      </w:r>
      <w:r w:rsidRPr="00510408">
        <w:rPr>
          <w:rFonts w:ascii="Times New Roman" w:hAnsi="Times New Roman" w:cs="Times New Roman"/>
          <w:sz w:val="24"/>
          <w:szCs w:val="24"/>
          <w:lang w:val="es-ES_tradnl"/>
        </w:rPr>
        <w:t>/En proceso</w:t>
      </w:r>
    </w:p>
    <w:p w14:paraId="5AE1AC2C" w14:textId="22657048" w:rsidR="00316AB9" w:rsidRPr="00510408" w:rsidRDefault="00316AB9" w:rsidP="00316A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51040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Estancias docentes de Doctorado en otras instituciones (incluidas conferencias)</w:t>
      </w:r>
      <w:r w:rsidRPr="00510408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:</w:t>
      </w:r>
    </w:p>
    <w:p w14:paraId="15C0AD90" w14:textId="1BCF3D43" w:rsidR="00316AB9" w:rsidRPr="00510408" w:rsidRDefault="00316AB9" w:rsidP="00316A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510408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Institución: </w:t>
      </w:r>
    </w:p>
    <w:p w14:paraId="26AFEFEF" w14:textId="66CC7051" w:rsidR="00316AB9" w:rsidRPr="00510408" w:rsidRDefault="00316AB9" w:rsidP="00316A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510408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Tipo (estancia o conferencia):</w:t>
      </w:r>
    </w:p>
    <w:p w14:paraId="25E47CD9" w14:textId="46946E87" w:rsidR="00316AB9" w:rsidRPr="00510408" w:rsidRDefault="00316AB9" w:rsidP="00316A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510408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Tema o título: </w:t>
      </w:r>
    </w:p>
    <w:p w14:paraId="2FE59BEE" w14:textId="6BC49B6F" w:rsidR="00316AB9" w:rsidRPr="00510408" w:rsidRDefault="00316AB9" w:rsidP="00316A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510408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Fecha:</w:t>
      </w:r>
    </w:p>
    <w:p w14:paraId="1D990F5E" w14:textId="77777777" w:rsidR="008F74D9" w:rsidRPr="00510408" w:rsidRDefault="008F74D9" w:rsidP="005E1CA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46557D3E" w14:textId="77777777" w:rsidR="005E1CA8" w:rsidRPr="00510408" w:rsidRDefault="005E1CA8" w:rsidP="005E1CA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58B29681" w14:textId="77777777" w:rsidR="005E1CA8" w:rsidRPr="00510408" w:rsidRDefault="005E1CA8" w:rsidP="005E1CA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5E1CA8" w:rsidRPr="00510408" w:rsidSect="008F74D9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1B18E" w14:textId="77777777" w:rsidR="00525967" w:rsidRDefault="00525967" w:rsidP="00F745DA">
      <w:pPr>
        <w:spacing w:after="0" w:line="240" w:lineRule="auto"/>
      </w:pPr>
      <w:r>
        <w:separator/>
      </w:r>
    </w:p>
  </w:endnote>
  <w:endnote w:type="continuationSeparator" w:id="0">
    <w:p w14:paraId="5FE3ED73" w14:textId="77777777" w:rsidR="00525967" w:rsidRDefault="00525967" w:rsidP="00F7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BE571" w14:textId="77777777" w:rsidR="00525967" w:rsidRDefault="00525967" w:rsidP="00F745DA">
      <w:pPr>
        <w:spacing w:after="0" w:line="240" w:lineRule="auto"/>
      </w:pPr>
      <w:r>
        <w:separator/>
      </w:r>
    </w:p>
  </w:footnote>
  <w:footnote w:type="continuationSeparator" w:id="0">
    <w:p w14:paraId="206ECA7A" w14:textId="77777777" w:rsidR="00525967" w:rsidRDefault="00525967" w:rsidP="00F745DA">
      <w:pPr>
        <w:spacing w:after="0" w:line="240" w:lineRule="auto"/>
      </w:pPr>
      <w:r>
        <w:continuationSeparator/>
      </w:r>
    </w:p>
  </w:footnote>
  <w:footnote w:id="1">
    <w:p w14:paraId="6B9962A8" w14:textId="161C989D" w:rsidR="00952C21" w:rsidRPr="003B72A7" w:rsidRDefault="00952C21">
      <w:pPr>
        <w:pStyle w:val="Textonotapie"/>
        <w:rPr>
          <w:rFonts w:ascii="Times New Roman" w:hAnsi="Times New Roman" w:cs="Times New Roman"/>
        </w:rPr>
      </w:pPr>
      <w:r w:rsidRPr="003B72A7">
        <w:rPr>
          <w:rStyle w:val="Refdenotaalpie"/>
          <w:rFonts w:ascii="Times New Roman" w:hAnsi="Times New Roman" w:cs="Times New Roman"/>
        </w:rPr>
        <w:footnoteRef/>
      </w:r>
      <w:r w:rsidRPr="003B72A7">
        <w:rPr>
          <w:rFonts w:ascii="Times New Roman" w:hAnsi="Times New Roman" w:cs="Times New Roman"/>
        </w:rPr>
        <w:t xml:space="preserve"> Véase nota 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37EBE"/>
    <w:multiLevelType w:val="hybridMultilevel"/>
    <w:tmpl w:val="BEC04644"/>
    <w:lvl w:ilvl="0" w:tplc="BBF4FC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A686D"/>
    <w:multiLevelType w:val="multilevel"/>
    <w:tmpl w:val="CF2C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97768B"/>
    <w:multiLevelType w:val="hybridMultilevel"/>
    <w:tmpl w:val="27F08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0459F"/>
    <w:multiLevelType w:val="hybridMultilevel"/>
    <w:tmpl w:val="4CACD0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93F8D"/>
    <w:multiLevelType w:val="hybridMultilevel"/>
    <w:tmpl w:val="A95A65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40E02"/>
    <w:multiLevelType w:val="multilevel"/>
    <w:tmpl w:val="03FE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E64F72"/>
    <w:multiLevelType w:val="hybridMultilevel"/>
    <w:tmpl w:val="292CFB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30035"/>
    <w:multiLevelType w:val="hybridMultilevel"/>
    <w:tmpl w:val="36ACD20E"/>
    <w:lvl w:ilvl="0" w:tplc="89F4FA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C4BD4"/>
    <w:multiLevelType w:val="multilevel"/>
    <w:tmpl w:val="6EA0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1C456D"/>
    <w:multiLevelType w:val="hybridMultilevel"/>
    <w:tmpl w:val="C4962C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A353C"/>
    <w:multiLevelType w:val="hybridMultilevel"/>
    <w:tmpl w:val="E6888E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882489">
    <w:abstractNumId w:val="3"/>
  </w:num>
  <w:num w:numId="2" w16cid:durableId="1054354056">
    <w:abstractNumId w:val="4"/>
  </w:num>
  <w:num w:numId="3" w16cid:durableId="1910069812">
    <w:abstractNumId w:val="6"/>
  </w:num>
  <w:num w:numId="4" w16cid:durableId="315453734">
    <w:abstractNumId w:val="2"/>
  </w:num>
  <w:num w:numId="5" w16cid:durableId="183174663">
    <w:abstractNumId w:val="0"/>
  </w:num>
  <w:num w:numId="6" w16cid:durableId="749037911">
    <w:abstractNumId w:val="7"/>
  </w:num>
  <w:num w:numId="7" w16cid:durableId="1664354563">
    <w:abstractNumId w:val="10"/>
  </w:num>
  <w:num w:numId="8" w16cid:durableId="780607666">
    <w:abstractNumId w:val="9"/>
  </w:num>
  <w:num w:numId="9" w16cid:durableId="448933125">
    <w:abstractNumId w:val="1"/>
  </w:num>
  <w:num w:numId="10" w16cid:durableId="72895649">
    <w:abstractNumId w:val="8"/>
  </w:num>
  <w:num w:numId="11" w16cid:durableId="17212478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B25"/>
    <w:rsid w:val="000018AB"/>
    <w:rsid w:val="0002133D"/>
    <w:rsid w:val="00021C48"/>
    <w:rsid w:val="0005063A"/>
    <w:rsid w:val="00050835"/>
    <w:rsid w:val="00103F60"/>
    <w:rsid w:val="00106AF3"/>
    <w:rsid w:val="001207D8"/>
    <w:rsid w:val="00130F87"/>
    <w:rsid w:val="00132174"/>
    <w:rsid w:val="00172D0A"/>
    <w:rsid w:val="001B0A2E"/>
    <w:rsid w:val="001B2E78"/>
    <w:rsid w:val="001B3EE9"/>
    <w:rsid w:val="00247349"/>
    <w:rsid w:val="002603A3"/>
    <w:rsid w:val="00291C1E"/>
    <w:rsid w:val="002979ED"/>
    <w:rsid w:val="002A7041"/>
    <w:rsid w:val="002B189A"/>
    <w:rsid w:val="002D06E5"/>
    <w:rsid w:val="002D452D"/>
    <w:rsid w:val="002E5C3D"/>
    <w:rsid w:val="00316AB9"/>
    <w:rsid w:val="0038124A"/>
    <w:rsid w:val="003946F9"/>
    <w:rsid w:val="003B72A7"/>
    <w:rsid w:val="003D11B7"/>
    <w:rsid w:val="0041377A"/>
    <w:rsid w:val="00445E96"/>
    <w:rsid w:val="00481B96"/>
    <w:rsid w:val="004B33BA"/>
    <w:rsid w:val="004B6EA5"/>
    <w:rsid w:val="004D5521"/>
    <w:rsid w:val="004D7BEF"/>
    <w:rsid w:val="00510408"/>
    <w:rsid w:val="00525967"/>
    <w:rsid w:val="00532A7D"/>
    <w:rsid w:val="00553601"/>
    <w:rsid w:val="00581735"/>
    <w:rsid w:val="005B3B8A"/>
    <w:rsid w:val="005C28B1"/>
    <w:rsid w:val="005E1CA8"/>
    <w:rsid w:val="0061622F"/>
    <w:rsid w:val="00616A13"/>
    <w:rsid w:val="00625C5C"/>
    <w:rsid w:val="006402AA"/>
    <w:rsid w:val="00643A16"/>
    <w:rsid w:val="006A2DBB"/>
    <w:rsid w:val="00761EEA"/>
    <w:rsid w:val="00767D9D"/>
    <w:rsid w:val="00797902"/>
    <w:rsid w:val="0083001B"/>
    <w:rsid w:val="00896A29"/>
    <w:rsid w:val="008F4418"/>
    <w:rsid w:val="008F74D9"/>
    <w:rsid w:val="008F7DD3"/>
    <w:rsid w:val="0095200E"/>
    <w:rsid w:val="00952C21"/>
    <w:rsid w:val="009C763E"/>
    <w:rsid w:val="009E703E"/>
    <w:rsid w:val="009E7172"/>
    <w:rsid w:val="00A13610"/>
    <w:rsid w:val="00A26CC4"/>
    <w:rsid w:val="00A37335"/>
    <w:rsid w:val="00B64486"/>
    <w:rsid w:val="00BB285A"/>
    <w:rsid w:val="00C0610B"/>
    <w:rsid w:val="00C14EAE"/>
    <w:rsid w:val="00C225E3"/>
    <w:rsid w:val="00C62EDE"/>
    <w:rsid w:val="00C766F1"/>
    <w:rsid w:val="00CA6DC7"/>
    <w:rsid w:val="00CC0590"/>
    <w:rsid w:val="00CC4230"/>
    <w:rsid w:val="00CC6FF6"/>
    <w:rsid w:val="00CD68CB"/>
    <w:rsid w:val="00CE3F03"/>
    <w:rsid w:val="00D03AB0"/>
    <w:rsid w:val="00D21F75"/>
    <w:rsid w:val="00D262A2"/>
    <w:rsid w:val="00DC7BFB"/>
    <w:rsid w:val="00DD75C8"/>
    <w:rsid w:val="00E00100"/>
    <w:rsid w:val="00E33D39"/>
    <w:rsid w:val="00E44EEE"/>
    <w:rsid w:val="00E5498B"/>
    <w:rsid w:val="00E64B25"/>
    <w:rsid w:val="00E67C19"/>
    <w:rsid w:val="00ED5797"/>
    <w:rsid w:val="00F241CB"/>
    <w:rsid w:val="00F636D5"/>
    <w:rsid w:val="00F73F3F"/>
    <w:rsid w:val="00F745DA"/>
    <w:rsid w:val="00F84973"/>
    <w:rsid w:val="00FA6373"/>
    <w:rsid w:val="00FB13B2"/>
    <w:rsid w:val="00FC01FB"/>
    <w:rsid w:val="00FC7A0C"/>
    <w:rsid w:val="00FE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4AA8E"/>
  <w15:docId w15:val="{48BC542F-6FF3-4E7A-8736-CC6DC209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F73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0106510175msonormal">
    <w:name w:val="yiv0106510175msonormal"/>
    <w:basedOn w:val="Normal"/>
    <w:rsid w:val="005E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E70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70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703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70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703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03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402AA"/>
    <w:pPr>
      <w:ind w:left="720"/>
      <w:contextualSpacing/>
    </w:pPr>
  </w:style>
  <w:style w:type="paragraph" w:styleId="Revisin">
    <w:name w:val="Revision"/>
    <w:hidden/>
    <w:uiPriority w:val="99"/>
    <w:semiHidden/>
    <w:rsid w:val="00291C1E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745D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45D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745D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52C2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52C21"/>
    <w:rPr>
      <w:color w:val="605E5C"/>
      <w:shd w:val="clear" w:color="auto" w:fill="E1DFDD"/>
    </w:rPr>
  </w:style>
  <w:style w:type="character" w:styleId="AcrnimoHTML">
    <w:name w:val="HTML Acronym"/>
    <w:basedOn w:val="Fuentedeprrafopredeter"/>
    <w:uiPriority w:val="99"/>
    <w:semiHidden/>
    <w:unhideWhenUsed/>
    <w:rsid w:val="00050835"/>
  </w:style>
  <w:style w:type="character" w:customStyle="1" w:styleId="normaltextrun">
    <w:name w:val="normaltextrun"/>
    <w:basedOn w:val="Fuentedeprrafopredeter"/>
    <w:rsid w:val="00FC7A0C"/>
  </w:style>
  <w:style w:type="paragraph" w:styleId="NormalWeb">
    <w:name w:val="Normal (Web)"/>
    <w:basedOn w:val="Normal"/>
    <w:uiPriority w:val="99"/>
    <w:semiHidden/>
    <w:unhideWhenUsed/>
    <w:rsid w:val="0061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61622F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F73F3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colorpersonalizable">
    <w:name w:val="colorpersonalizable"/>
    <w:basedOn w:val="Fuentedeprrafopredeter"/>
    <w:rsid w:val="00F73F3F"/>
  </w:style>
  <w:style w:type="character" w:styleId="Textoennegrita">
    <w:name w:val="Strong"/>
    <w:basedOn w:val="Fuentedeprrafopredeter"/>
    <w:uiPriority w:val="22"/>
    <w:qFormat/>
    <w:rsid w:val="00F73F3F"/>
    <w:rPr>
      <w:b/>
      <w:bCs/>
    </w:rPr>
  </w:style>
  <w:style w:type="paragraph" w:customStyle="1" w:styleId="clasificacionderevista">
    <w:name w:val="clasificacionderevista"/>
    <w:basedOn w:val="Normal"/>
    <w:rsid w:val="00F7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8684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  <w:divsChild>
            <w:div w:id="126028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921396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  <w:divsChild>
            <w:div w:id="950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976160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  <w:divsChild>
            <w:div w:id="2388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16702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  <w:divsChild>
            <w:div w:id="18755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jramos@uco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52FD2-5212-4469-88A9-C0147763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1945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Bonilla</dc:creator>
  <cp:lastModifiedBy>Revisor</cp:lastModifiedBy>
  <cp:revision>2</cp:revision>
  <dcterms:created xsi:type="dcterms:W3CDTF">2023-11-17T18:38:00Z</dcterms:created>
  <dcterms:modified xsi:type="dcterms:W3CDTF">2023-11-17T18:38:00Z</dcterms:modified>
</cp:coreProperties>
</file>