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63CB2" w14:textId="0FD7A6F3" w:rsidR="00CA4995" w:rsidRPr="00187B02" w:rsidRDefault="00187B02" w:rsidP="00187B02">
      <w:pPr>
        <w:tabs>
          <w:tab w:val="left" w:pos="259"/>
          <w:tab w:val="right" w:pos="9746"/>
        </w:tabs>
        <w:ind w:left="142"/>
        <w:rPr>
          <w:b/>
          <w:bCs/>
          <w:sz w:val="36"/>
          <w:szCs w:val="36"/>
        </w:rPr>
      </w:pPr>
      <w:r w:rsidRPr="00187B02">
        <w:rPr>
          <w:b/>
          <w:bCs/>
          <w:sz w:val="36"/>
          <w:szCs w:val="36"/>
        </w:rPr>
        <w:t>Curso 2025/26</w:t>
      </w:r>
      <w:r w:rsidRPr="00187B02">
        <w:rPr>
          <w:b/>
          <w:bCs/>
          <w:sz w:val="36"/>
          <w:szCs w:val="36"/>
        </w:rPr>
        <w:tab/>
      </w:r>
      <w:r w:rsidR="00CA4995" w:rsidRPr="00187B02">
        <w:rPr>
          <w:b/>
          <w:bCs/>
          <w:noProof/>
          <w:sz w:val="36"/>
          <w:szCs w:val="36"/>
        </w:rPr>
        <w:drawing>
          <wp:inline distT="0" distB="0" distL="0" distR="0" wp14:anchorId="6DC68881" wp14:editId="01297088">
            <wp:extent cx="2437765" cy="786765"/>
            <wp:effectExtent l="0" t="0" r="0" b="0"/>
            <wp:docPr id="4" name="Imagen 4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840"/>
      </w:tblGrid>
      <w:tr w:rsidR="00CA4995" w:rsidRPr="00CA4995" w14:paraId="25276DAD" w14:textId="77777777" w:rsidTr="00CA4995">
        <w:trPr>
          <w:trHeight w:val="302"/>
        </w:trPr>
        <w:tc>
          <w:tcPr>
            <w:tcW w:w="2646" w:type="dxa"/>
            <w:vAlign w:val="center"/>
          </w:tcPr>
          <w:p w14:paraId="4403176E" w14:textId="77777777" w:rsidR="00CA4995" w:rsidRPr="00CA4995" w:rsidRDefault="00CA4995" w:rsidP="00CA4995">
            <w:pPr>
              <w:pStyle w:val="Sinespaciado"/>
              <w:rPr>
                <w:b/>
                <w:bCs/>
              </w:rPr>
            </w:pPr>
            <w:r w:rsidRPr="00CA4995">
              <w:rPr>
                <w:b/>
                <w:bCs/>
                <w:noProof/>
                <w:lang w:eastAsia="es-ES"/>
              </w:rPr>
              <w:t>Nombre y Apellidos:</w:t>
            </w:r>
          </w:p>
        </w:tc>
        <w:tc>
          <w:tcPr>
            <w:tcW w:w="6840" w:type="dxa"/>
            <w:vAlign w:val="center"/>
          </w:tcPr>
          <w:p w14:paraId="45A6A57C" w14:textId="70E4F814" w:rsidR="00CA4995" w:rsidRPr="00CA4995" w:rsidRDefault="006236C3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María Dolores Rey </w:t>
            </w:r>
            <w:proofErr w:type="spellStart"/>
            <w:r>
              <w:rPr>
                <w:rFonts w:cs="Arial"/>
                <w:sz w:val="20"/>
                <w:szCs w:val="20"/>
              </w:rPr>
              <w:t>Santomé</w:t>
            </w:r>
            <w:proofErr w:type="spellEnd"/>
          </w:p>
        </w:tc>
      </w:tr>
      <w:tr w:rsidR="00CA4995" w:rsidRPr="00CA4995" w14:paraId="5DCE186B" w14:textId="77777777" w:rsidTr="00CA4995">
        <w:trPr>
          <w:trHeight w:val="265"/>
        </w:trPr>
        <w:tc>
          <w:tcPr>
            <w:tcW w:w="2646" w:type="dxa"/>
            <w:vAlign w:val="center"/>
          </w:tcPr>
          <w:p w14:paraId="74A74156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Categoría Profesional:</w:t>
            </w:r>
          </w:p>
        </w:tc>
        <w:tc>
          <w:tcPr>
            <w:tcW w:w="6840" w:type="dxa"/>
            <w:vAlign w:val="center"/>
          </w:tcPr>
          <w:p w14:paraId="4F8288FC" w14:textId="73345925" w:rsidR="00CA4995" w:rsidRPr="00CA4995" w:rsidRDefault="006236C3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Permanente Laboral</w:t>
            </w:r>
          </w:p>
        </w:tc>
      </w:tr>
      <w:tr w:rsidR="00CA4995" w:rsidRPr="00CA4995" w14:paraId="79B94209" w14:textId="77777777" w:rsidTr="00CA4995">
        <w:trPr>
          <w:trHeight w:val="269"/>
        </w:trPr>
        <w:tc>
          <w:tcPr>
            <w:tcW w:w="2646" w:type="dxa"/>
            <w:vAlign w:val="center"/>
          </w:tcPr>
          <w:p w14:paraId="468B97CA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Cargo:</w:t>
            </w:r>
          </w:p>
        </w:tc>
        <w:tc>
          <w:tcPr>
            <w:tcW w:w="6840" w:type="dxa"/>
            <w:vAlign w:val="center"/>
          </w:tcPr>
          <w:p w14:paraId="744AEED4" w14:textId="1EE57C72" w:rsidR="00CA4995" w:rsidRPr="00CA4995" w:rsidRDefault="006236C3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PDI</w:t>
            </w:r>
          </w:p>
        </w:tc>
      </w:tr>
      <w:tr w:rsidR="00CA4995" w:rsidRPr="00CA4995" w14:paraId="085A8605" w14:textId="77777777" w:rsidTr="00CA4995">
        <w:trPr>
          <w:trHeight w:val="273"/>
        </w:trPr>
        <w:tc>
          <w:tcPr>
            <w:tcW w:w="2646" w:type="dxa"/>
            <w:vAlign w:val="center"/>
          </w:tcPr>
          <w:p w14:paraId="5327393F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Departamento:</w:t>
            </w:r>
          </w:p>
        </w:tc>
        <w:tc>
          <w:tcPr>
            <w:tcW w:w="6840" w:type="dxa"/>
            <w:vAlign w:val="center"/>
          </w:tcPr>
          <w:p w14:paraId="22CC07F8" w14:textId="7046C664" w:rsidR="00CA4995" w:rsidRPr="00CA4995" w:rsidRDefault="006236C3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Bioquímica y Biología Molecular</w:t>
            </w:r>
          </w:p>
        </w:tc>
      </w:tr>
      <w:tr w:rsidR="00CA4995" w:rsidRPr="00CA4995" w14:paraId="3A207624" w14:textId="77777777" w:rsidTr="00CA4995">
        <w:trPr>
          <w:trHeight w:val="276"/>
        </w:trPr>
        <w:tc>
          <w:tcPr>
            <w:tcW w:w="2646" w:type="dxa"/>
            <w:vAlign w:val="center"/>
          </w:tcPr>
          <w:p w14:paraId="13D427E4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Área de Conocimiento:</w:t>
            </w:r>
          </w:p>
        </w:tc>
        <w:tc>
          <w:tcPr>
            <w:tcW w:w="6840" w:type="dxa"/>
            <w:vAlign w:val="center"/>
          </w:tcPr>
          <w:p w14:paraId="4D0B0089" w14:textId="7ACFA88C" w:rsidR="00CA4995" w:rsidRPr="00CA4995" w:rsidRDefault="006236C3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Bioquímica y Biología Molecular</w:t>
            </w:r>
          </w:p>
        </w:tc>
      </w:tr>
      <w:tr w:rsidR="00CA4995" w:rsidRPr="00CA4995" w14:paraId="66807ECA" w14:textId="77777777" w:rsidTr="00CA4995">
        <w:trPr>
          <w:trHeight w:val="155"/>
        </w:trPr>
        <w:tc>
          <w:tcPr>
            <w:tcW w:w="2646" w:type="dxa"/>
            <w:vAlign w:val="center"/>
          </w:tcPr>
          <w:p w14:paraId="0A610BE9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Teléfono:</w:t>
            </w:r>
          </w:p>
        </w:tc>
        <w:tc>
          <w:tcPr>
            <w:tcW w:w="6840" w:type="dxa"/>
            <w:vAlign w:val="center"/>
          </w:tcPr>
          <w:p w14:paraId="55B04629" w14:textId="2FD956B8" w:rsidR="00CA4995" w:rsidRPr="00CA4995" w:rsidRDefault="006236C3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 w:rsidRPr="006236C3">
              <w:rPr>
                <w:rFonts w:cs="Arial"/>
                <w:sz w:val="20"/>
                <w:szCs w:val="20"/>
                <w:lang w:val="es-ES"/>
              </w:rPr>
              <w:t>957218574</w:t>
            </w:r>
          </w:p>
        </w:tc>
      </w:tr>
      <w:tr w:rsidR="00CA4995" w:rsidRPr="00CA4995" w14:paraId="356DBC24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A8CFACD" w14:textId="70112158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Correo electrónico:</w:t>
            </w:r>
          </w:p>
        </w:tc>
        <w:tc>
          <w:tcPr>
            <w:tcW w:w="6840" w:type="dxa"/>
          </w:tcPr>
          <w:p w14:paraId="3D7E6822" w14:textId="601DE4A5" w:rsidR="00CA4995" w:rsidRPr="00CA4995" w:rsidRDefault="006236C3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hyperlink r:id="rId6" w:history="1">
              <w:r w:rsidRPr="00724194">
                <w:rPr>
                  <w:rStyle w:val="Hipervnculo"/>
                  <w:rFonts w:cs="Arial"/>
                  <w:sz w:val="20"/>
                  <w:szCs w:val="20"/>
                </w:rPr>
                <w:t>b52resam@uco.es</w:t>
              </w:r>
            </w:hyperlink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CA4995" w:rsidRPr="00CA4995" w14:paraId="4E570719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7F67B73" w14:textId="2F87A760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Orcid iD:</w:t>
            </w:r>
          </w:p>
        </w:tc>
        <w:tc>
          <w:tcPr>
            <w:tcW w:w="6840" w:type="dxa"/>
          </w:tcPr>
          <w:p w14:paraId="75EADE17" w14:textId="007EF929" w:rsidR="00CA4995" w:rsidRPr="00CA4995" w:rsidRDefault="006236C3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hyperlink r:id="rId7" w:history="1">
              <w:r w:rsidRPr="00724194">
                <w:rPr>
                  <w:rStyle w:val="Hipervnculo"/>
                  <w:rFonts w:cs="Arial"/>
                  <w:sz w:val="20"/>
                  <w:szCs w:val="20"/>
                </w:rPr>
                <w:t>https://orcid.org/0000-0002-6967-8536</w:t>
              </w:r>
            </w:hyperlink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48254A" w:rsidRPr="00CA4995" w14:paraId="16E8E735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2496338A" w14:textId="5043C258" w:rsidR="0048254A" w:rsidRPr="00CA4995" w:rsidRDefault="0048254A" w:rsidP="0048254A">
            <w:pPr>
              <w:pStyle w:val="Sinespaciado"/>
              <w:rPr>
                <w:b/>
                <w:bCs/>
                <w:noProof/>
                <w:lang w:eastAsia="es-ES"/>
              </w:rPr>
            </w:pPr>
            <w:r>
              <w:rPr>
                <w:b/>
                <w:bCs/>
                <w:noProof/>
                <w:lang w:eastAsia="es-ES"/>
              </w:rPr>
              <w:t>Página web</w:t>
            </w:r>
            <w:r w:rsidRPr="00CA4995">
              <w:rPr>
                <w:b/>
                <w:bCs/>
                <w:noProof/>
                <w:lang w:eastAsia="es-ES"/>
              </w:rPr>
              <w:t>:</w:t>
            </w:r>
          </w:p>
        </w:tc>
        <w:tc>
          <w:tcPr>
            <w:tcW w:w="6840" w:type="dxa"/>
          </w:tcPr>
          <w:p w14:paraId="3143F3B3" w14:textId="77777777" w:rsidR="0048254A" w:rsidRPr="00CA4995" w:rsidRDefault="0048254A" w:rsidP="0048254A">
            <w:pPr>
              <w:pStyle w:val="Sinespaciado"/>
              <w:rPr>
                <w:rFonts w:cs="Arial"/>
                <w:sz w:val="20"/>
                <w:szCs w:val="20"/>
              </w:rPr>
            </w:pPr>
          </w:p>
        </w:tc>
      </w:tr>
    </w:tbl>
    <w:p w14:paraId="18A9C54F" w14:textId="40A9DE3C" w:rsidR="00CA4995" w:rsidRDefault="00CA4995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CA4995" w:rsidRPr="00F5501C" w14:paraId="1198D971" w14:textId="77777777" w:rsidTr="00CA4995">
        <w:trPr>
          <w:trHeight w:val="340"/>
        </w:trPr>
        <w:tc>
          <w:tcPr>
            <w:tcW w:w="9486" w:type="dxa"/>
            <w:vAlign w:val="center"/>
          </w:tcPr>
          <w:p w14:paraId="62B9EBD3" w14:textId="77777777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 w:rsidRPr="00F5501C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Líneas de Investigación</w:t>
            </w:r>
          </w:p>
        </w:tc>
      </w:tr>
      <w:tr w:rsidR="00CA4995" w:rsidRPr="00F5501C" w14:paraId="3622C84C" w14:textId="77777777" w:rsidTr="00CA4995">
        <w:trPr>
          <w:trHeight w:val="603"/>
        </w:trPr>
        <w:tc>
          <w:tcPr>
            <w:tcW w:w="9486" w:type="dxa"/>
            <w:vAlign w:val="center"/>
          </w:tcPr>
          <w:p w14:paraId="4F688AE6" w14:textId="3E3B555B" w:rsidR="006236C3" w:rsidRDefault="006236C3" w:rsidP="006236C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236C3">
              <w:rPr>
                <w:rFonts w:ascii="Arial" w:hAnsi="Arial" w:cs="Arial"/>
                <w:sz w:val="20"/>
                <w:szCs w:val="20"/>
                <w:lang w:eastAsia="ja-JP"/>
              </w:rPr>
              <w:t xml:space="preserve">Aspectos moleculares relacionados con la respuesta a estreses bióticos y abióticos en 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especies vegetales</w:t>
            </w:r>
          </w:p>
          <w:p w14:paraId="27E5CE29" w14:textId="05466997" w:rsidR="00CA4995" w:rsidRPr="006236C3" w:rsidRDefault="006236C3" w:rsidP="006236C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236C3">
              <w:rPr>
                <w:rFonts w:ascii="Arial" w:hAnsi="Arial" w:cs="Arial"/>
                <w:sz w:val="20"/>
                <w:szCs w:val="20"/>
                <w:lang w:eastAsia="ja-JP"/>
              </w:rPr>
              <w:t>P</w:t>
            </w:r>
            <w:proofErr w:type="spellStart"/>
            <w:r w:rsidRPr="006236C3">
              <w:rPr>
                <w:rFonts w:ascii="Arial" w:hAnsi="Arial" w:cs="Arial"/>
                <w:sz w:val="20"/>
                <w:szCs w:val="20"/>
                <w:lang w:val="es-ES" w:eastAsia="ja-JP"/>
              </w:rPr>
              <w:t>erfil</w:t>
            </w:r>
            <w:proofErr w:type="spellEnd"/>
            <w:r w:rsidRPr="006236C3">
              <w:rPr>
                <w:rFonts w:ascii="Arial" w:hAnsi="Arial" w:cs="Arial"/>
                <w:sz w:val="20"/>
                <w:szCs w:val="20"/>
                <w:lang w:val="es-ES" w:eastAsia="ja-JP"/>
              </w:rPr>
              <w:t xml:space="preserve"> fitoquímico de </w:t>
            </w:r>
            <w:r>
              <w:rPr>
                <w:rFonts w:ascii="Arial" w:hAnsi="Arial" w:cs="Arial"/>
                <w:sz w:val="20"/>
                <w:szCs w:val="20"/>
                <w:lang w:val="es-ES" w:eastAsia="ja-JP"/>
              </w:rPr>
              <w:t xml:space="preserve">la </w:t>
            </w:r>
            <w:r w:rsidRPr="006236C3">
              <w:rPr>
                <w:rFonts w:ascii="Arial" w:hAnsi="Arial" w:cs="Arial"/>
                <w:sz w:val="20"/>
                <w:szCs w:val="20"/>
                <w:lang w:val="es-ES" w:eastAsia="ja-JP"/>
              </w:rPr>
              <w:t>bellota</w:t>
            </w:r>
            <w:r>
              <w:rPr>
                <w:rFonts w:ascii="Arial" w:hAnsi="Arial" w:cs="Arial"/>
                <w:sz w:val="20"/>
                <w:szCs w:val="20"/>
                <w:lang w:val="es-ES" w:eastAsia="ja-JP"/>
              </w:rPr>
              <w:t xml:space="preserve"> y otros frutos</w:t>
            </w:r>
            <w:r w:rsidRPr="006236C3">
              <w:rPr>
                <w:rFonts w:ascii="Arial" w:hAnsi="Arial" w:cs="Arial"/>
                <w:sz w:val="20"/>
                <w:szCs w:val="20"/>
                <w:lang w:val="es-ES" w:eastAsia="ja-JP"/>
              </w:rPr>
              <w:t>, con el desarrollo de técnicas para su uso en trazabilidad e identificación de compuestos bioactivos</w:t>
            </w:r>
            <w:r w:rsidRPr="006236C3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 </w:t>
            </w:r>
          </w:p>
        </w:tc>
      </w:tr>
      <w:tr w:rsidR="00CA4995" w:rsidRPr="00F5501C" w14:paraId="70D7B6A1" w14:textId="77777777" w:rsidTr="00CA4995">
        <w:trPr>
          <w:trHeight w:val="276"/>
        </w:trPr>
        <w:tc>
          <w:tcPr>
            <w:tcW w:w="9486" w:type="dxa"/>
            <w:vAlign w:val="center"/>
          </w:tcPr>
          <w:p w14:paraId="6F6AD76F" w14:textId="18CEC081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Proyectos</w:t>
            </w:r>
            <w:r w:rsidRPr="00F5501C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 xml:space="preserve"> de Investigación</w:t>
            </w:r>
          </w:p>
        </w:tc>
      </w:tr>
      <w:tr w:rsidR="00CA4995" w:rsidRPr="003D17E5" w14:paraId="1997467F" w14:textId="77777777" w:rsidTr="00CA4995">
        <w:trPr>
          <w:trHeight w:val="612"/>
        </w:trPr>
        <w:tc>
          <w:tcPr>
            <w:tcW w:w="9486" w:type="dxa"/>
            <w:vAlign w:val="center"/>
          </w:tcPr>
          <w:p w14:paraId="77A9166F" w14:textId="145BBDAD" w:rsidR="001B7B07" w:rsidRPr="001B7B07" w:rsidRDefault="001B7B07" w:rsidP="001B7B07">
            <w:pPr>
              <w:pStyle w:val="Prrafodelista"/>
              <w:numPr>
                <w:ilvl w:val="0"/>
                <w:numId w:val="5"/>
              </w:numPr>
              <w:spacing w:after="0" w:line="240" w:lineRule="atLeast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B7B07">
              <w:rPr>
                <w:rFonts w:ascii="Arial" w:hAnsi="Arial" w:cs="Arial"/>
                <w:bCs/>
                <w:sz w:val="20"/>
                <w:szCs w:val="20"/>
              </w:rPr>
              <w:t>Caracterización de genes de encina implicados en la respuesta a estreses y activación de mecanismos de defensa para su uso en mejora frente a la seca y cambio climático (Encinómica-3). 2023-2026.</w:t>
            </w:r>
            <w:r w:rsidRPr="001B7B07">
              <w:rPr>
                <w:sz w:val="20"/>
                <w:szCs w:val="20"/>
              </w:rPr>
              <w:t xml:space="preserve"> </w:t>
            </w:r>
            <w:r w:rsidRPr="001B7B07">
              <w:rPr>
                <w:rFonts w:ascii="Arial" w:hAnsi="Arial" w:cs="Arial"/>
                <w:bCs/>
                <w:sz w:val="20"/>
                <w:szCs w:val="20"/>
              </w:rPr>
              <w:t>Ministerio de Ciencia e Innovación. PID2022-141599OBI00.</w:t>
            </w:r>
            <w:r w:rsidRPr="001B7B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7B07">
              <w:rPr>
                <w:rFonts w:ascii="Arial" w:hAnsi="Arial" w:cs="Arial"/>
                <w:bCs/>
                <w:sz w:val="20"/>
                <w:szCs w:val="20"/>
              </w:rPr>
              <w:t>IPs</w:t>
            </w:r>
            <w:proofErr w:type="spellEnd"/>
            <w:r w:rsidRPr="001B7B07">
              <w:rPr>
                <w:rFonts w:ascii="Arial" w:hAnsi="Arial" w:cs="Arial"/>
                <w:bCs/>
                <w:sz w:val="20"/>
                <w:szCs w:val="20"/>
              </w:rPr>
              <w:t xml:space="preserve">: María Ángeles Castillejo Sánchez y María Dolores Rey </w:t>
            </w:r>
            <w:proofErr w:type="spellStart"/>
            <w:r w:rsidRPr="001B7B07">
              <w:rPr>
                <w:rFonts w:ascii="Arial" w:hAnsi="Arial" w:cs="Arial"/>
                <w:bCs/>
                <w:sz w:val="20"/>
                <w:szCs w:val="20"/>
              </w:rPr>
              <w:t>Santomé</w:t>
            </w:r>
            <w:proofErr w:type="spellEnd"/>
            <w:r w:rsidRPr="001B7B07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1B7B07">
              <w:rPr>
                <w:rFonts w:ascii="Arial" w:hAnsi="Arial" w:cs="Arial"/>
                <w:bCs/>
                <w:sz w:val="20"/>
                <w:szCs w:val="20"/>
                <w:lang w:val="en-GB"/>
              </w:rPr>
              <w:t>206 250 €.</w:t>
            </w:r>
          </w:p>
          <w:p w14:paraId="25B20338" w14:textId="4889FA86" w:rsidR="006236C3" w:rsidRPr="001B7B07" w:rsidRDefault="006236C3" w:rsidP="001B7B0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B7B07">
              <w:rPr>
                <w:rFonts w:ascii="Arial" w:hAnsi="Arial" w:cs="Arial"/>
                <w:sz w:val="20"/>
                <w:szCs w:val="20"/>
                <w:lang w:eastAsia="ja-JP"/>
              </w:rPr>
              <w:t>Mejora de la encina (</w:t>
            </w:r>
            <w:r w:rsidRPr="001B7B07">
              <w:rPr>
                <w:rFonts w:ascii="Arial" w:hAnsi="Arial" w:cs="Arial"/>
                <w:i/>
                <w:iCs/>
                <w:sz w:val="20"/>
                <w:szCs w:val="20"/>
                <w:lang w:eastAsia="ja-JP"/>
              </w:rPr>
              <w:t>Quercus ilex</w:t>
            </w:r>
            <w:r w:rsidRPr="001B7B07">
              <w:rPr>
                <w:rFonts w:ascii="Arial" w:hAnsi="Arial" w:cs="Arial"/>
                <w:sz w:val="20"/>
                <w:szCs w:val="20"/>
                <w:lang w:eastAsia="ja-JP"/>
              </w:rPr>
              <w:t xml:space="preserve">) y selección de genotipos élites resilientes a la seca, cambio climático y para su uso en alimentación humana, asistida por técnicas de genómica y metabolómica. 2022-2025. Convocatoria de subvenciones a «proyectos de I+D+i» universidades y entidades públicas de investigación (BOJA n.º 239, de 15 de diciembre de 2021). Junta de Andalucía. </w:t>
            </w:r>
            <w:proofErr w:type="spellStart"/>
            <w:r w:rsidRPr="001B7B07">
              <w:rPr>
                <w:rFonts w:ascii="Arial" w:hAnsi="Arial" w:cs="Arial"/>
                <w:sz w:val="20"/>
                <w:szCs w:val="20"/>
                <w:lang w:eastAsia="ja-JP"/>
              </w:rPr>
              <w:t>IPs</w:t>
            </w:r>
            <w:proofErr w:type="spellEnd"/>
            <w:r w:rsidRPr="001B7B07">
              <w:rPr>
                <w:rFonts w:ascii="Arial" w:hAnsi="Arial" w:cs="Arial"/>
                <w:sz w:val="20"/>
                <w:szCs w:val="20"/>
                <w:lang w:eastAsia="ja-JP"/>
              </w:rPr>
              <w:t xml:space="preserve">: María Ángeles Castillejo Sánchez y María Dolores Rey </w:t>
            </w:r>
            <w:proofErr w:type="spellStart"/>
            <w:r w:rsidRPr="001B7B07">
              <w:rPr>
                <w:rFonts w:ascii="Arial" w:hAnsi="Arial" w:cs="Arial"/>
                <w:sz w:val="20"/>
                <w:szCs w:val="20"/>
                <w:lang w:eastAsia="ja-JP"/>
              </w:rPr>
              <w:t>Santomé</w:t>
            </w:r>
            <w:proofErr w:type="spellEnd"/>
            <w:r w:rsidRPr="001B7B07">
              <w:rPr>
                <w:rFonts w:ascii="Arial" w:hAnsi="Arial" w:cs="Arial"/>
                <w:sz w:val="20"/>
                <w:szCs w:val="20"/>
                <w:lang w:eastAsia="ja-JP"/>
              </w:rPr>
              <w:t xml:space="preserve">. </w:t>
            </w:r>
            <w:r w:rsidR="001B7B07" w:rsidRPr="001B7B07">
              <w:rPr>
                <w:rFonts w:ascii="Arial" w:hAnsi="Arial" w:cs="Arial"/>
                <w:bCs/>
                <w:sz w:val="20"/>
                <w:szCs w:val="20"/>
                <w:lang w:val="en-GB"/>
              </w:rPr>
              <w:t>142 000 €.</w:t>
            </w:r>
          </w:p>
          <w:p w14:paraId="6234AB2A" w14:textId="397C8C1F" w:rsidR="00CA4995" w:rsidRPr="001B7B07" w:rsidRDefault="001B7B07" w:rsidP="001B7B0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B7B07">
              <w:rPr>
                <w:rFonts w:ascii="Arial" w:hAnsi="Arial" w:cs="Arial"/>
                <w:sz w:val="20"/>
                <w:szCs w:val="20"/>
                <w:lang w:eastAsia="ja-JP"/>
              </w:rPr>
              <w:t>Secuenciación del genoma de la encina (</w:t>
            </w:r>
            <w:r w:rsidRPr="001B7B07">
              <w:rPr>
                <w:rFonts w:ascii="Arial" w:hAnsi="Arial" w:cs="Arial"/>
                <w:i/>
                <w:iCs/>
                <w:sz w:val="20"/>
                <w:szCs w:val="20"/>
                <w:lang w:eastAsia="ja-JP"/>
              </w:rPr>
              <w:t>Quercus ilex</w:t>
            </w:r>
            <w:r w:rsidRPr="001B7B07">
              <w:rPr>
                <w:rFonts w:ascii="Arial" w:hAnsi="Arial" w:cs="Arial"/>
                <w:sz w:val="20"/>
                <w:szCs w:val="20"/>
                <w:lang w:eastAsia="ja-JP"/>
              </w:rPr>
              <w:t xml:space="preserve">) y búsqueda de genes de respuesta al estrés asociado al síndrome seco: caracterización estructural y funcional. (Reference: 1257595). 2020-2022. Convocatoria de ayudas de proyectos I+D+i, en el marco del Programa Operativo FEDER Andalucía 2014-2020. IP: María Dolores Rey </w:t>
            </w:r>
            <w:proofErr w:type="spellStart"/>
            <w:r w:rsidRPr="001B7B07">
              <w:rPr>
                <w:rFonts w:ascii="Arial" w:hAnsi="Arial" w:cs="Arial"/>
                <w:sz w:val="20"/>
                <w:szCs w:val="20"/>
                <w:lang w:eastAsia="ja-JP"/>
              </w:rPr>
              <w:t>Santomé</w:t>
            </w:r>
            <w:proofErr w:type="spellEnd"/>
            <w:r w:rsidRPr="001B7B07">
              <w:rPr>
                <w:rFonts w:ascii="Arial" w:hAnsi="Arial" w:cs="Arial"/>
                <w:sz w:val="20"/>
                <w:szCs w:val="20"/>
                <w:lang w:eastAsia="ja-JP"/>
              </w:rPr>
              <w:t xml:space="preserve">. 49 325 €. </w:t>
            </w:r>
          </w:p>
        </w:tc>
      </w:tr>
      <w:tr w:rsidR="00CA4995" w:rsidRPr="00F5501C" w14:paraId="2F53B601" w14:textId="77777777" w:rsidTr="00CA4995">
        <w:trPr>
          <w:trHeight w:val="239"/>
        </w:trPr>
        <w:tc>
          <w:tcPr>
            <w:tcW w:w="9486" w:type="dxa"/>
            <w:vAlign w:val="center"/>
          </w:tcPr>
          <w:p w14:paraId="5B78409D" w14:textId="3F2B2E7F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Publicaciones</w:t>
            </w:r>
          </w:p>
        </w:tc>
      </w:tr>
      <w:tr w:rsidR="00CA4995" w:rsidRPr="0073321A" w14:paraId="09B5FC1A" w14:textId="77777777" w:rsidTr="00CA4995">
        <w:trPr>
          <w:trHeight w:val="696"/>
        </w:trPr>
        <w:tc>
          <w:tcPr>
            <w:tcW w:w="9486" w:type="dxa"/>
            <w:vAlign w:val="center"/>
          </w:tcPr>
          <w:p w14:paraId="5855C8BE" w14:textId="73AAD3A9" w:rsidR="001B7B07" w:rsidRPr="001B7B07" w:rsidRDefault="001B7B07" w:rsidP="00813D07">
            <w:pPr>
              <w:pStyle w:val="Prrafodelista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1B7B0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- Labella-Ortega M, Martín C, Valledor L, Castiglione S, Castillejo MÁ, Jorrín-Novo JV, Rey MD (2024). </w:t>
            </w:r>
            <w:r w:rsidRPr="001B7B0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Unravelling DNA methylation dynamics during developmental stages in </w:t>
            </w:r>
            <w:r w:rsidRPr="001B7B07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  <w:lang w:val="en-GB"/>
              </w:rPr>
              <w:t>Quercus ilex</w:t>
            </w:r>
            <w:r w:rsidRPr="001B7B0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subsp. </w:t>
            </w:r>
            <w:proofErr w:type="spellStart"/>
            <w:r w:rsidRPr="001B7B07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  <w:lang w:val="en-GB"/>
              </w:rPr>
              <w:t>ballota</w:t>
            </w:r>
            <w:proofErr w:type="spellEnd"/>
            <w:r w:rsidRPr="001B7B0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[</w:t>
            </w:r>
            <w:proofErr w:type="spellStart"/>
            <w:r w:rsidRPr="001B7B0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Desf</w:t>
            </w:r>
            <w:proofErr w:type="spellEnd"/>
            <w:r w:rsidRPr="001B7B0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.] Samp. BMC Plant Biology, 24, 823. </w:t>
            </w:r>
          </w:p>
          <w:p w14:paraId="38DF01DF" w14:textId="056FAA2A" w:rsidR="001B7B07" w:rsidRPr="001B7B07" w:rsidRDefault="001B7B07" w:rsidP="00696709">
            <w:pPr>
              <w:pStyle w:val="Prrafodelista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1B7B0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- Rey MD, Labella-Ortega M, Guerrero-Sánchez VM, </w:t>
            </w:r>
            <w:proofErr w:type="spellStart"/>
            <w:r w:rsidRPr="001B7B0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Carleial</w:t>
            </w:r>
            <w:proofErr w:type="spellEnd"/>
            <w:r w:rsidRPr="001B7B0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R, Castillejo MÁ, Ruggieri V, &amp; Jorrín-Novo JV (2023) A first draft genome of holm oak (</w:t>
            </w:r>
            <w:r w:rsidRPr="001B7B07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  <w:lang w:val="en-GB"/>
              </w:rPr>
              <w:t>Quercus ilex</w:t>
            </w:r>
            <w:r w:rsidRPr="001B7B0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subsp. </w:t>
            </w:r>
            <w:proofErr w:type="spellStart"/>
            <w:r w:rsidRPr="001B7B07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  <w:lang w:val="en-GB"/>
              </w:rPr>
              <w:t>ballota</w:t>
            </w:r>
            <w:proofErr w:type="spellEnd"/>
            <w:r w:rsidRPr="001B7B0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), the most representative species of the Mediterranean forest and the Spanish agrosylvopastoral ecosystem “dehesa”. </w:t>
            </w:r>
            <w:r w:rsidRPr="001B7B07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Front. Mol. </w:t>
            </w:r>
            <w:proofErr w:type="spellStart"/>
            <w:r w:rsidRPr="001B7B07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Biosci</w:t>
            </w:r>
            <w:proofErr w:type="spellEnd"/>
            <w:r w:rsidRPr="001B7B07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. 10.</w:t>
            </w:r>
          </w:p>
          <w:p w14:paraId="5E579AA8" w14:textId="5825BFBD" w:rsidR="001B7B07" w:rsidRPr="001B7B07" w:rsidRDefault="001B7B07" w:rsidP="001B7B07">
            <w:pPr>
              <w:pStyle w:val="Prrafodelista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bookmarkStart w:id="0" w:name="_Hlk187339565"/>
            <w:r w:rsidRPr="001B7B0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- Tienda-Parrilla, M., López-Hidalgo, C., Guerrero-</w:t>
            </w:r>
            <w:proofErr w:type="spellStart"/>
            <w:r w:rsidRPr="001B7B0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Sanchez</w:t>
            </w:r>
            <w:proofErr w:type="spellEnd"/>
            <w:r w:rsidRPr="001B7B0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 xml:space="preserve">, V. M., ... </w:t>
            </w:r>
            <w:r w:rsidRPr="001B7B07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&amp; Rey, MD (2022). Untargeted MS-based metabolomics analysis of the responses to drought stress in </w:t>
            </w:r>
            <w:r w:rsidRPr="001B7B07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  <w:lang w:val="en-US"/>
              </w:rPr>
              <w:t>Quercus ilex</w:t>
            </w:r>
            <w:r w:rsidRPr="001B7B07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L. leaf seedlings and the identification of putative compounds related to tolerance. Forests, 13, 551.</w:t>
            </w:r>
            <w:bookmarkEnd w:id="0"/>
          </w:p>
          <w:p w14:paraId="61D50648" w14:textId="798711D2" w:rsidR="001B7B07" w:rsidRPr="001B7B07" w:rsidRDefault="001B7B07" w:rsidP="001B7B07">
            <w:pPr>
              <w:pStyle w:val="Prrafodelista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</w:pPr>
            <w:r w:rsidRPr="001B7B07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- Guerrero-Sánchez VM, Castillejo MA, López-Hidalgo C, … &amp; Rey MD (2021) Changes in the transcript and protein profiles of </w:t>
            </w:r>
            <w:r w:rsidRPr="001B7B07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  <w:lang w:val="en-US"/>
              </w:rPr>
              <w:t>Quercus ilex</w:t>
            </w:r>
            <w:r w:rsidRPr="001B7B07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seedlings in response to drought stress. J. Proteomics 243, 104263. </w:t>
            </w:r>
          </w:p>
          <w:p w14:paraId="66EF69AD" w14:textId="69EBE785" w:rsidR="00CA4995" w:rsidRPr="001B7B07" w:rsidRDefault="001B7B07" w:rsidP="001B7B07">
            <w:pPr>
              <w:tabs>
                <w:tab w:val="left" w:pos="1185"/>
              </w:tabs>
              <w:spacing w:after="0" w:line="240" w:lineRule="auto"/>
              <w:ind w:right="2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GB"/>
              </w:rPr>
            </w:pPr>
            <w:bookmarkStart w:id="1" w:name="_Hlk187339594"/>
            <w:r w:rsidRPr="001B7B07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- San-Eufrasio B, Castillejo MA, Labella-Ortega M, …, Rey MD (2021) Effect and response of </w:t>
            </w:r>
            <w:r w:rsidRPr="001B7B07">
              <w:rPr>
                <w:rFonts w:ascii="Arial" w:hAnsi="Arial" w:cs="Arial"/>
                <w:i/>
                <w:iCs/>
                <w:spacing w:val="-2"/>
                <w:sz w:val="20"/>
                <w:szCs w:val="20"/>
                <w:lang w:val="en-US"/>
              </w:rPr>
              <w:t>Quercus ilex</w:t>
            </w:r>
            <w:r w:rsidRPr="001B7B07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subsp. </w:t>
            </w:r>
            <w:proofErr w:type="spellStart"/>
            <w:r w:rsidRPr="001B7B07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ballota</w:t>
            </w:r>
            <w:proofErr w:type="spellEnd"/>
            <w:r w:rsidRPr="001B7B07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[</w:t>
            </w:r>
            <w:proofErr w:type="spellStart"/>
            <w:r w:rsidRPr="001B7B07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Desf</w:t>
            </w:r>
            <w:proofErr w:type="spellEnd"/>
            <w:r w:rsidRPr="001B7B07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.] Samp. seedlings from three contrasting Andalusian populations to individual and combined </w:t>
            </w:r>
            <w:r w:rsidRPr="001B7B07">
              <w:rPr>
                <w:rFonts w:ascii="Arial" w:hAnsi="Arial" w:cs="Arial"/>
                <w:i/>
                <w:iCs/>
                <w:spacing w:val="-2"/>
                <w:sz w:val="20"/>
                <w:szCs w:val="20"/>
                <w:lang w:val="en-US"/>
              </w:rPr>
              <w:t>Phytophthora cinnamomi</w:t>
            </w:r>
            <w:r w:rsidRPr="001B7B07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and drought stresses. Front. Plant Sci., 12. </w:t>
            </w:r>
            <w:bookmarkEnd w:id="1"/>
          </w:p>
        </w:tc>
      </w:tr>
      <w:tr w:rsidR="00CA4995" w:rsidRPr="0073321A" w14:paraId="49126F96" w14:textId="77777777" w:rsidTr="00CA4995">
        <w:trPr>
          <w:trHeight w:val="275"/>
        </w:trPr>
        <w:tc>
          <w:tcPr>
            <w:tcW w:w="9486" w:type="dxa"/>
            <w:vAlign w:val="center"/>
          </w:tcPr>
          <w:p w14:paraId="4E165046" w14:textId="25AA641E" w:rsidR="00CA4995" w:rsidRPr="00F5501C" w:rsidRDefault="00CA4995" w:rsidP="00CA4995">
            <w:pPr>
              <w:spacing w:after="0" w:line="240" w:lineRule="auto"/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Otras Actividades Profesionales</w:t>
            </w:r>
          </w:p>
        </w:tc>
      </w:tr>
      <w:tr w:rsidR="00CA4995" w:rsidRPr="001B7B07" w14:paraId="01887CEB" w14:textId="77777777" w:rsidTr="00CA4995">
        <w:trPr>
          <w:trHeight w:val="696"/>
        </w:trPr>
        <w:tc>
          <w:tcPr>
            <w:tcW w:w="9486" w:type="dxa"/>
            <w:vAlign w:val="center"/>
          </w:tcPr>
          <w:p w14:paraId="3783F730" w14:textId="77777777" w:rsidR="001B7B07" w:rsidRPr="001B7B07" w:rsidRDefault="001B7B07" w:rsidP="001B7B07">
            <w:pPr>
              <w:spacing w:after="0" w:line="240" w:lineRule="atLeast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bookmarkStart w:id="2" w:name="_Hlk187339674"/>
            <w:r w:rsidRPr="001B7B0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 xml:space="preserve">Congresos: </w:t>
            </w:r>
          </w:p>
          <w:p w14:paraId="77D4B102" w14:textId="2662CDF5" w:rsidR="001B7B07" w:rsidRPr="001B7B07" w:rsidRDefault="001B7B07" w:rsidP="001B7B07">
            <w:pPr>
              <w:spacing w:after="0" w:line="240" w:lineRule="atLeast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1B7B07">
              <w:rPr>
                <w:rFonts w:ascii="Arial" w:hAnsi="Arial" w:cs="Arial"/>
                <w:iCs/>
                <w:sz w:val="20"/>
                <w:szCs w:val="20"/>
              </w:rPr>
              <w:t xml:space="preserve">1) Rey MD et al., (2024) 5ª conferencia ibérica sobre a </w:t>
            </w:r>
            <w:proofErr w:type="spellStart"/>
            <w:r w:rsidRPr="001B7B07">
              <w:rPr>
                <w:rFonts w:ascii="Arial" w:hAnsi="Arial" w:cs="Arial"/>
                <w:iCs/>
                <w:sz w:val="20"/>
                <w:szCs w:val="20"/>
              </w:rPr>
              <w:t>bolota</w:t>
            </w:r>
            <w:proofErr w:type="spellEnd"/>
            <w:r w:rsidRPr="001B7B07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  <w:r w:rsidRPr="001B7B07">
              <w:rPr>
                <w:rFonts w:ascii="Arial" w:hAnsi="Arial" w:cs="Arial"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1B7B07">
              <w:rPr>
                <w:rFonts w:ascii="Arial" w:hAnsi="Arial" w:cs="Arial"/>
                <w:iCs/>
                <w:sz w:val="20"/>
                <w:szCs w:val="20"/>
                <w:lang w:val="en-US"/>
              </w:rPr>
              <w:t>Ansiao</w:t>
            </w:r>
            <w:proofErr w:type="spellEnd"/>
            <w:r w:rsidRPr="001B7B07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, Portugal; Oral </w:t>
            </w:r>
            <w:proofErr w:type="spellStart"/>
            <w:r w:rsidRPr="001B7B07">
              <w:rPr>
                <w:rFonts w:ascii="Arial" w:hAnsi="Arial" w:cs="Arial"/>
                <w:iCs/>
                <w:sz w:val="20"/>
                <w:szCs w:val="20"/>
                <w:lang w:val="en-US"/>
              </w:rPr>
              <w:t>Communiation</w:t>
            </w:r>
            <w:proofErr w:type="spellEnd"/>
            <w:r w:rsidRPr="001B7B07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).  </w:t>
            </w:r>
          </w:p>
          <w:bookmarkEnd w:id="2"/>
          <w:p w14:paraId="35979476" w14:textId="77777777" w:rsidR="001B7B07" w:rsidRPr="001B7B07" w:rsidRDefault="001B7B07" w:rsidP="001B7B07">
            <w:pPr>
              <w:spacing w:after="0" w:line="240" w:lineRule="atLeast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1B7B07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2) Rey MD et al., (2024) XVI </w:t>
            </w:r>
            <w:proofErr w:type="gramStart"/>
            <w:r w:rsidRPr="001B7B07">
              <w:rPr>
                <w:rFonts w:ascii="Arial" w:hAnsi="Arial" w:cs="Arial"/>
                <w:iCs/>
                <w:sz w:val="20"/>
                <w:szCs w:val="20"/>
                <w:lang w:val="en-US"/>
              </w:rPr>
              <w:t>Spanish-Portuguese</w:t>
            </w:r>
            <w:proofErr w:type="gramEnd"/>
            <w:r w:rsidRPr="001B7B07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symposium on plant water relations. New solutions for ancient challenges (Zaragoza, Spain; Oral Communication).</w:t>
            </w:r>
          </w:p>
          <w:p w14:paraId="13273ABA" w14:textId="77777777" w:rsidR="001B7B07" w:rsidRPr="001B7B07" w:rsidRDefault="001B7B07" w:rsidP="001B7B07">
            <w:pPr>
              <w:spacing w:after="0" w:line="240" w:lineRule="atLeast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1B7B07">
              <w:rPr>
                <w:rFonts w:ascii="Arial" w:hAnsi="Arial" w:cs="Arial"/>
                <w:iCs/>
                <w:sz w:val="20"/>
                <w:szCs w:val="20"/>
                <w:lang w:val="en-US"/>
              </w:rPr>
              <w:t>3) Rey MD et al., (2022) The IUFRO All Division 7 (Forest Health, Pathology and Entomology) (Lisbon, Portugal; Oral Communication).</w:t>
            </w:r>
          </w:p>
          <w:p w14:paraId="2AA2C7B0" w14:textId="77777777" w:rsidR="00CA4995" w:rsidRPr="001B7B07" w:rsidRDefault="00CA4995" w:rsidP="001B7B07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AA5BC03" w14:textId="77777777" w:rsidR="001B7B07" w:rsidRPr="001B7B07" w:rsidRDefault="001B7B07" w:rsidP="001B7B0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B7B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Divulgación</w:t>
            </w:r>
            <w:proofErr w:type="spellEnd"/>
            <w:r w:rsidRPr="001B7B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: </w:t>
            </w:r>
          </w:p>
          <w:p w14:paraId="7CBEAB67" w14:textId="7BACF6F6" w:rsidR="001B7B07" w:rsidRPr="001B7B07" w:rsidRDefault="001B7B07" w:rsidP="001B7B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B7B07">
              <w:rPr>
                <w:rFonts w:ascii="Arial" w:hAnsi="Arial" w:cs="Arial"/>
                <w:sz w:val="20"/>
                <w:szCs w:val="20"/>
                <w:lang w:val="es-ES"/>
              </w:rPr>
              <w:t>1. Participación en Café con ciencia, 11F Día Internacional de la Mujer y la Niña en Ciencia, Noche Europea de los Investigadores, Paseo de la Ciencia.</w:t>
            </w:r>
          </w:p>
          <w:p w14:paraId="634FA562" w14:textId="7B86ECA8" w:rsidR="001B7B07" w:rsidRPr="001B7B07" w:rsidRDefault="001B7B07" w:rsidP="001B7B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1B7B07">
              <w:rPr>
                <w:rFonts w:ascii="Arial" w:hAnsi="Arial" w:cs="Arial"/>
                <w:sz w:val="20"/>
                <w:szCs w:val="20"/>
              </w:rPr>
              <w:t xml:space="preserve">Rey MD et al. (2022) La bellota como fuente de alimento con valor nutricional y nutracéutico. </w:t>
            </w:r>
            <w:r w:rsidRPr="001B7B07">
              <w:rPr>
                <w:rFonts w:ascii="Arial" w:hAnsi="Arial" w:cs="Arial"/>
                <w:sz w:val="20"/>
                <w:szCs w:val="20"/>
                <w:lang w:val="en-US"/>
              </w:rPr>
              <w:t>Foresta, 84, 48-51.</w:t>
            </w:r>
          </w:p>
        </w:tc>
      </w:tr>
    </w:tbl>
    <w:p w14:paraId="0EC2D033" w14:textId="77777777" w:rsidR="00CA4995" w:rsidRPr="001B7B07" w:rsidRDefault="00CA4995">
      <w:pPr>
        <w:rPr>
          <w:lang w:val="en-US"/>
        </w:rPr>
      </w:pPr>
    </w:p>
    <w:sectPr w:rsidR="00CA4995" w:rsidRPr="001B7B07" w:rsidSect="00CA499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6082"/>
    <w:multiLevelType w:val="hybridMultilevel"/>
    <w:tmpl w:val="07F810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D09AB"/>
    <w:multiLevelType w:val="hybridMultilevel"/>
    <w:tmpl w:val="8592B36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3377FC"/>
    <w:multiLevelType w:val="hybridMultilevel"/>
    <w:tmpl w:val="E9D8B632"/>
    <w:lvl w:ilvl="0" w:tplc="3E907FBC">
      <w:start w:val="1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C58AA"/>
    <w:multiLevelType w:val="hybridMultilevel"/>
    <w:tmpl w:val="5166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41839"/>
    <w:multiLevelType w:val="hybridMultilevel"/>
    <w:tmpl w:val="1280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65076"/>
    <w:multiLevelType w:val="hybridMultilevel"/>
    <w:tmpl w:val="E542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811537">
    <w:abstractNumId w:val="5"/>
  </w:num>
  <w:num w:numId="2" w16cid:durableId="1170951403">
    <w:abstractNumId w:val="4"/>
  </w:num>
  <w:num w:numId="3" w16cid:durableId="369191781">
    <w:abstractNumId w:val="3"/>
  </w:num>
  <w:num w:numId="4" w16cid:durableId="1484928930">
    <w:abstractNumId w:val="0"/>
  </w:num>
  <w:num w:numId="5" w16cid:durableId="1377581801">
    <w:abstractNumId w:val="1"/>
  </w:num>
  <w:num w:numId="6" w16cid:durableId="2075856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95"/>
    <w:rsid w:val="00004E75"/>
    <w:rsid w:val="000102FD"/>
    <w:rsid w:val="00057846"/>
    <w:rsid w:val="00075E89"/>
    <w:rsid w:val="000825B3"/>
    <w:rsid w:val="000963F4"/>
    <w:rsid w:val="000C2DC5"/>
    <w:rsid w:val="000D5E2A"/>
    <w:rsid w:val="000F2B14"/>
    <w:rsid w:val="001649CB"/>
    <w:rsid w:val="00187B02"/>
    <w:rsid w:val="00197C98"/>
    <w:rsid w:val="001B7B07"/>
    <w:rsid w:val="001D0AFD"/>
    <w:rsid w:val="00215246"/>
    <w:rsid w:val="00225615"/>
    <w:rsid w:val="00241904"/>
    <w:rsid w:val="00250A88"/>
    <w:rsid w:val="002734DE"/>
    <w:rsid w:val="002B2BA0"/>
    <w:rsid w:val="002F77FD"/>
    <w:rsid w:val="003020CC"/>
    <w:rsid w:val="00315345"/>
    <w:rsid w:val="00317B78"/>
    <w:rsid w:val="00333380"/>
    <w:rsid w:val="0035125E"/>
    <w:rsid w:val="00393972"/>
    <w:rsid w:val="003A1872"/>
    <w:rsid w:val="003A27B9"/>
    <w:rsid w:val="003D2C12"/>
    <w:rsid w:val="004263A0"/>
    <w:rsid w:val="004447AA"/>
    <w:rsid w:val="004775CF"/>
    <w:rsid w:val="0048254A"/>
    <w:rsid w:val="00482819"/>
    <w:rsid w:val="004B7AD3"/>
    <w:rsid w:val="004D70C8"/>
    <w:rsid w:val="005265E4"/>
    <w:rsid w:val="00532F04"/>
    <w:rsid w:val="00540FA8"/>
    <w:rsid w:val="005504A5"/>
    <w:rsid w:val="00575FD0"/>
    <w:rsid w:val="005974AF"/>
    <w:rsid w:val="005A46D5"/>
    <w:rsid w:val="005A58FE"/>
    <w:rsid w:val="005E56B6"/>
    <w:rsid w:val="005F4334"/>
    <w:rsid w:val="006236C3"/>
    <w:rsid w:val="00624624"/>
    <w:rsid w:val="006455EF"/>
    <w:rsid w:val="0065346A"/>
    <w:rsid w:val="006610E2"/>
    <w:rsid w:val="0067487E"/>
    <w:rsid w:val="006A4494"/>
    <w:rsid w:val="006A49F7"/>
    <w:rsid w:val="006A54AF"/>
    <w:rsid w:val="006B2F9C"/>
    <w:rsid w:val="006E7D70"/>
    <w:rsid w:val="006F517B"/>
    <w:rsid w:val="006F5ED8"/>
    <w:rsid w:val="00702434"/>
    <w:rsid w:val="00705FDB"/>
    <w:rsid w:val="00711541"/>
    <w:rsid w:val="00721873"/>
    <w:rsid w:val="0074276E"/>
    <w:rsid w:val="00767C2B"/>
    <w:rsid w:val="00782532"/>
    <w:rsid w:val="007864C3"/>
    <w:rsid w:val="007B1E69"/>
    <w:rsid w:val="007C0BB7"/>
    <w:rsid w:val="007D41A0"/>
    <w:rsid w:val="00800BD2"/>
    <w:rsid w:val="0080227B"/>
    <w:rsid w:val="00850C80"/>
    <w:rsid w:val="0086027D"/>
    <w:rsid w:val="00892B22"/>
    <w:rsid w:val="008B4D06"/>
    <w:rsid w:val="008B628F"/>
    <w:rsid w:val="008C12F3"/>
    <w:rsid w:val="008C2ED0"/>
    <w:rsid w:val="008C52B7"/>
    <w:rsid w:val="008D041A"/>
    <w:rsid w:val="008D39A0"/>
    <w:rsid w:val="008F21D8"/>
    <w:rsid w:val="00907B8F"/>
    <w:rsid w:val="009255ED"/>
    <w:rsid w:val="00940B6B"/>
    <w:rsid w:val="00964C42"/>
    <w:rsid w:val="00986C2D"/>
    <w:rsid w:val="009C1A33"/>
    <w:rsid w:val="009C4960"/>
    <w:rsid w:val="009D1AF6"/>
    <w:rsid w:val="009F21BF"/>
    <w:rsid w:val="00A0041B"/>
    <w:rsid w:val="00A02412"/>
    <w:rsid w:val="00A23773"/>
    <w:rsid w:val="00A2477B"/>
    <w:rsid w:val="00A42B7F"/>
    <w:rsid w:val="00A56D5B"/>
    <w:rsid w:val="00AA1172"/>
    <w:rsid w:val="00B307D4"/>
    <w:rsid w:val="00B60C73"/>
    <w:rsid w:val="00B70EC1"/>
    <w:rsid w:val="00B812FC"/>
    <w:rsid w:val="00BF005A"/>
    <w:rsid w:val="00C207EA"/>
    <w:rsid w:val="00C35EF0"/>
    <w:rsid w:val="00C4513E"/>
    <w:rsid w:val="00C57FC4"/>
    <w:rsid w:val="00C94EFB"/>
    <w:rsid w:val="00CA4995"/>
    <w:rsid w:val="00CB0C32"/>
    <w:rsid w:val="00CC50E0"/>
    <w:rsid w:val="00CD0F9A"/>
    <w:rsid w:val="00CF66A8"/>
    <w:rsid w:val="00D9656C"/>
    <w:rsid w:val="00DA0C35"/>
    <w:rsid w:val="00DB7E1E"/>
    <w:rsid w:val="00DC5AA5"/>
    <w:rsid w:val="00DD25E0"/>
    <w:rsid w:val="00DE1278"/>
    <w:rsid w:val="00DF7219"/>
    <w:rsid w:val="00E12D53"/>
    <w:rsid w:val="00E25D0D"/>
    <w:rsid w:val="00E67633"/>
    <w:rsid w:val="00E95AA5"/>
    <w:rsid w:val="00F12C40"/>
    <w:rsid w:val="00F31B67"/>
    <w:rsid w:val="00F64873"/>
    <w:rsid w:val="00F908D3"/>
    <w:rsid w:val="00FA55C8"/>
    <w:rsid w:val="00FD0873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2E1F"/>
  <w15:chartTrackingRefBased/>
  <w15:docId w15:val="{CC182377-F956-B749-A655-2FA97603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995"/>
    <w:pPr>
      <w:spacing w:after="200" w:line="276" w:lineRule="auto"/>
    </w:pPr>
    <w:rPr>
      <w:rFonts w:eastAsia="Times New Roman"/>
      <w:kern w:val="0"/>
      <w:sz w:val="22"/>
      <w:szCs w:val="22"/>
      <w:lang w:val="es-ES_tradnl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C2D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4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49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49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49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49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49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499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499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2D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1"/>
    <w:qFormat/>
    <w:rsid w:val="000C2DC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CA4995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4995"/>
    <w:rPr>
      <w:rFonts w:asciiTheme="minorHAnsi" w:eastAsiaTheme="majorEastAsia" w:hAnsiTheme="minorHAnsi" w:cstheme="majorBidi"/>
      <w:i/>
      <w:iCs/>
      <w:color w:val="365F91" w:themeColor="accent1" w:themeShade="BF"/>
      <w:kern w:val="0"/>
      <w:sz w:val="22"/>
      <w:szCs w:val="22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2"/>
      <w:szCs w:val="22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4995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4995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4995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4995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CA4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499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CA499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4995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CA49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4995"/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styleId="nfasisintenso">
    <w:name w:val="Intense Emphasis"/>
    <w:basedOn w:val="Fuentedeprrafopredeter"/>
    <w:uiPriority w:val="21"/>
    <w:qFormat/>
    <w:rsid w:val="00CA4995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499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4995"/>
    <w:rPr>
      <w:i/>
      <w:iCs/>
      <w:color w:val="365F91" w:themeColor="accent1" w:themeShade="BF"/>
      <w:kern w:val="0"/>
      <w:sz w:val="22"/>
      <w:szCs w:val="22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CA4995"/>
    <w:rPr>
      <w:b/>
      <w:bCs/>
      <w:smallCaps/>
      <w:color w:val="365F91" w:themeColor="accent1" w:themeShade="BF"/>
      <w:spacing w:val="5"/>
    </w:rPr>
  </w:style>
  <w:style w:type="paragraph" w:styleId="Sinespaciado">
    <w:name w:val="No Spacing"/>
    <w:uiPriority w:val="1"/>
    <w:qFormat/>
    <w:rsid w:val="00CA4995"/>
    <w:rPr>
      <w:rFonts w:eastAsia="Times New Roman"/>
      <w:kern w:val="0"/>
      <w:sz w:val="22"/>
      <w:szCs w:val="22"/>
      <w:lang w:val="es-ES_tradnl" w:eastAsia="es-ES_tradnl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236C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236C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236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5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6967-85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52resam@uco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Gomez</dc:creator>
  <cp:keywords/>
  <dc:description/>
  <cp:lastModifiedBy>Guadalupe Gomez</cp:lastModifiedBy>
  <cp:revision>3</cp:revision>
  <dcterms:created xsi:type="dcterms:W3CDTF">2025-05-01T07:41:00Z</dcterms:created>
  <dcterms:modified xsi:type="dcterms:W3CDTF">2025-05-04T18:34:00Z</dcterms:modified>
</cp:coreProperties>
</file>