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5284" w:rsidRDefault="00C65284">
      <w:pPr>
        <w:pStyle w:val="Textoindependiente"/>
        <w:spacing w:before="7"/>
        <w:rPr>
          <w:sz w:val="12"/>
        </w:rPr>
      </w:pPr>
    </w:p>
    <w:p w:rsidR="00C65284" w:rsidRDefault="008265F1">
      <w:pPr>
        <w:pStyle w:val="Ttulo1"/>
        <w:spacing w:before="90"/>
      </w:pPr>
      <w:r>
        <w:t>h</w:t>
      </w:r>
      <w:r w:rsidR="00216ADB">
        <w:t>. Acta</w:t>
      </w:r>
    </w:p>
    <w:p w:rsidR="00C65284" w:rsidRDefault="00925A8C">
      <w:pPr>
        <w:spacing w:before="141"/>
        <w:ind w:left="119"/>
        <w:rPr>
          <w:b/>
          <w:sz w:val="24"/>
        </w:rPr>
      </w:pPr>
      <w:r>
        <w:rPr>
          <w:b/>
          <w:sz w:val="24"/>
        </w:rPr>
        <w:t>27</w:t>
      </w:r>
      <w:r w:rsidR="00216ADB">
        <w:rPr>
          <w:b/>
          <w:sz w:val="24"/>
        </w:rPr>
        <w:t>-</w:t>
      </w:r>
      <w:r>
        <w:rPr>
          <w:b/>
          <w:sz w:val="24"/>
        </w:rPr>
        <w:t>11</w:t>
      </w:r>
      <w:r w:rsidR="00216ADB">
        <w:rPr>
          <w:b/>
          <w:sz w:val="24"/>
        </w:rPr>
        <w:t>-201</w:t>
      </w:r>
      <w:r>
        <w:rPr>
          <w:b/>
          <w:sz w:val="24"/>
        </w:rPr>
        <w:t>9</w:t>
      </w:r>
    </w:p>
    <w:p w:rsidR="00C65284" w:rsidRDefault="00C65284">
      <w:pPr>
        <w:pStyle w:val="Textoindependiente"/>
        <w:rPr>
          <w:b/>
          <w:sz w:val="26"/>
        </w:rPr>
      </w:pPr>
    </w:p>
    <w:p w:rsidR="00C65284" w:rsidRDefault="00C65284">
      <w:pPr>
        <w:pStyle w:val="Textoindependiente"/>
        <w:rPr>
          <w:b/>
          <w:sz w:val="26"/>
        </w:rPr>
      </w:pPr>
    </w:p>
    <w:p w:rsidR="00C65284" w:rsidRDefault="00C65284">
      <w:pPr>
        <w:pStyle w:val="Textoindependiente"/>
        <w:spacing w:before="8"/>
        <w:rPr>
          <w:b/>
          <w:sz w:val="31"/>
        </w:rPr>
      </w:pPr>
    </w:p>
    <w:p w:rsidR="00C65284" w:rsidRDefault="00216ADB">
      <w:pPr>
        <w:spacing w:line="362" w:lineRule="auto"/>
        <w:ind w:left="119"/>
        <w:rPr>
          <w:b/>
          <w:sz w:val="24"/>
        </w:rPr>
      </w:pPr>
      <w:r>
        <w:rPr>
          <w:b/>
          <w:sz w:val="24"/>
        </w:rPr>
        <w:t xml:space="preserve">ACTA DE LA UNIDAD DE GARANTÍA DE CALIDAD DEL </w:t>
      </w:r>
      <w:r w:rsidR="00D37B0B">
        <w:rPr>
          <w:b/>
          <w:sz w:val="24"/>
        </w:rPr>
        <w:t>MÁSTER</w:t>
      </w:r>
      <w:r>
        <w:rPr>
          <w:b/>
          <w:sz w:val="24"/>
        </w:rPr>
        <w:t xml:space="preserve"> EN CINEMATOGRAFÍA</w:t>
      </w:r>
    </w:p>
    <w:p w:rsidR="00C65284" w:rsidRDefault="00C65284">
      <w:pPr>
        <w:pStyle w:val="Textoindependiente"/>
        <w:spacing w:before="8"/>
        <w:rPr>
          <w:b/>
          <w:sz w:val="35"/>
        </w:rPr>
      </w:pPr>
    </w:p>
    <w:p w:rsidR="00C65284" w:rsidRDefault="00216ADB">
      <w:pPr>
        <w:pStyle w:val="Textoindependiente"/>
        <w:spacing w:line="360" w:lineRule="auto"/>
        <w:ind w:left="119" w:right="114"/>
        <w:jc w:val="both"/>
      </w:pPr>
      <w:r>
        <w:t xml:space="preserve">Reunidos en Córdoba, en la Facultad de Filosofía y Letras, a las 11:00 horas del día </w:t>
      </w:r>
      <w:r w:rsidR="00925A8C">
        <w:t>27</w:t>
      </w:r>
      <w:r>
        <w:t xml:space="preserve"> de </w:t>
      </w:r>
      <w:r w:rsidR="00925A8C">
        <w:t>noviembre</w:t>
      </w:r>
      <w:r>
        <w:t xml:space="preserve"> de 201</w:t>
      </w:r>
      <w:r w:rsidR="00925A8C">
        <w:t>9</w:t>
      </w:r>
      <w:r>
        <w:t>, los miembros de la Unidad de Garantía de Calidad del M</w:t>
      </w:r>
      <w:r w:rsidR="0078296B">
        <w:t>á</w:t>
      </w:r>
      <w:r>
        <w:t xml:space="preserve">ster que se relacionan: </w:t>
      </w:r>
      <w:r w:rsidR="00175A06">
        <w:t xml:space="preserve">Mantas España, Pedro; </w:t>
      </w:r>
      <w:proofErr w:type="spellStart"/>
      <w:r w:rsidR="00175A06">
        <w:t>Melendo</w:t>
      </w:r>
      <w:proofErr w:type="spellEnd"/>
      <w:r w:rsidR="00175A06">
        <w:t xml:space="preserve"> Cruz, Ana; Moril</w:t>
      </w:r>
      <w:r w:rsidR="008265F1">
        <w:t>l</w:t>
      </w:r>
      <w:r w:rsidR="00175A06">
        <w:t>o Velarde, Lourdes; Parejo Jiménez, Nekane y Poyato Sánchez, Pedro</w:t>
      </w:r>
      <w:r>
        <w:t xml:space="preserve">, </w:t>
      </w:r>
      <w:r w:rsidR="0078296B">
        <w:t>un único punto del orden del día:</w:t>
      </w:r>
    </w:p>
    <w:p w:rsidR="0025065F" w:rsidRDefault="0025065F">
      <w:pPr>
        <w:pStyle w:val="Textoindependiente"/>
        <w:spacing w:line="360" w:lineRule="auto"/>
        <w:ind w:left="119" w:right="114"/>
        <w:jc w:val="both"/>
      </w:pPr>
    </w:p>
    <w:p w:rsidR="0078296B" w:rsidRPr="0078296B" w:rsidRDefault="00925A8C" w:rsidP="0078296B">
      <w:pPr>
        <w:pStyle w:val="Textoindependiente"/>
        <w:spacing w:line="360" w:lineRule="auto"/>
        <w:ind w:left="119" w:right="114"/>
        <w:jc w:val="center"/>
        <w:rPr>
          <w:b/>
          <w:bCs/>
        </w:rPr>
      </w:pPr>
      <w:r>
        <w:rPr>
          <w:b/>
          <w:bCs/>
        </w:rPr>
        <w:t xml:space="preserve">Revisión del </w:t>
      </w:r>
      <w:r w:rsidR="0078296B">
        <w:rPr>
          <w:b/>
          <w:bCs/>
        </w:rPr>
        <w:t xml:space="preserve">Informe </w:t>
      </w:r>
      <w:r>
        <w:rPr>
          <w:b/>
          <w:bCs/>
        </w:rPr>
        <w:t>de Seguimiento del Plan de Mejora</w:t>
      </w:r>
    </w:p>
    <w:p w:rsidR="00C65284" w:rsidRDefault="00C65284">
      <w:pPr>
        <w:pStyle w:val="Textoindependiente"/>
        <w:rPr>
          <w:sz w:val="20"/>
        </w:rPr>
      </w:pPr>
    </w:p>
    <w:p w:rsidR="00925A8C" w:rsidRDefault="0078296B" w:rsidP="0025065F">
      <w:pPr>
        <w:pStyle w:val="Textoindependiente"/>
        <w:spacing w:before="4" w:line="360" w:lineRule="auto"/>
        <w:ind w:left="119"/>
        <w:jc w:val="both"/>
      </w:pPr>
      <w:r w:rsidRPr="0078296B">
        <w:t>L</w:t>
      </w:r>
      <w:r>
        <w:t xml:space="preserve">a </w:t>
      </w:r>
      <w:r w:rsidR="00925A8C">
        <w:t>Comisión de Seguimiento de la rama correspondiente emite un informe como resultado de la evaluación del Plan de Mejora del Máster. Esta evaluación se ha llevado a cabo tomando como base el plan de mejora del Título para la convocatoria 2018/2019.</w:t>
      </w:r>
    </w:p>
    <w:p w:rsidR="00925A8C" w:rsidRDefault="00925A8C" w:rsidP="0025065F">
      <w:pPr>
        <w:pStyle w:val="Textoindependiente"/>
        <w:spacing w:before="4" w:line="360" w:lineRule="auto"/>
        <w:ind w:left="119"/>
        <w:jc w:val="both"/>
      </w:pPr>
      <w:r>
        <w:t>En el informe se reconocen resueltas las siguientes recomendaciones:</w:t>
      </w:r>
    </w:p>
    <w:p w:rsidR="001E392D" w:rsidRDefault="001E392D" w:rsidP="0025065F">
      <w:pPr>
        <w:pStyle w:val="Textoindependiente"/>
        <w:spacing w:before="4" w:line="360" w:lineRule="auto"/>
        <w:ind w:left="119"/>
        <w:jc w:val="both"/>
      </w:pPr>
    </w:p>
    <w:p w:rsidR="00925A8C" w:rsidRDefault="00925A8C" w:rsidP="0025065F">
      <w:pPr>
        <w:pStyle w:val="Textoindependiente"/>
        <w:spacing w:before="4" w:line="360" w:lineRule="auto"/>
        <w:ind w:left="119"/>
        <w:jc w:val="both"/>
      </w:pPr>
      <w:r>
        <w:t>-Revisión del modelo de guía docente para que se publique una información homogénea.</w:t>
      </w:r>
    </w:p>
    <w:p w:rsidR="00925A8C" w:rsidRDefault="00925A8C" w:rsidP="0025065F">
      <w:pPr>
        <w:pStyle w:val="Textoindependiente"/>
        <w:spacing w:before="4" w:line="360" w:lineRule="auto"/>
        <w:ind w:left="119"/>
        <w:jc w:val="both"/>
      </w:pPr>
      <w:r>
        <w:t>-Aumento de la participación de estudiantes y egresados en las encuestas de satisfacción y revisión del contenido de la encuesta para el PAS.</w:t>
      </w:r>
    </w:p>
    <w:p w:rsidR="001E392D" w:rsidRDefault="001E392D" w:rsidP="0025065F">
      <w:pPr>
        <w:pStyle w:val="Textoindependiente"/>
        <w:spacing w:before="4" w:line="360" w:lineRule="auto"/>
        <w:ind w:left="119"/>
        <w:jc w:val="both"/>
      </w:pPr>
      <w:r>
        <w:t>-Revisión de la información en la Web en lo concerniente a las asignaturas y su carácter obligatorio y optativo.</w:t>
      </w:r>
    </w:p>
    <w:p w:rsidR="001E392D" w:rsidRDefault="001E392D" w:rsidP="0025065F">
      <w:pPr>
        <w:pStyle w:val="Textoindependiente"/>
        <w:spacing w:before="4" w:line="360" w:lineRule="auto"/>
        <w:ind w:left="119"/>
        <w:jc w:val="both"/>
      </w:pPr>
      <w:r>
        <w:t>-Mejoras en la planificación del programa formativo mediante la regularización de las prácticas extracurriculares.</w:t>
      </w:r>
    </w:p>
    <w:p w:rsidR="001E392D" w:rsidRDefault="001E392D" w:rsidP="0025065F">
      <w:pPr>
        <w:pStyle w:val="Textoindependiente"/>
        <w:spacing w:before="4" w:line="360" w:lineRule="auto"/>
        <w:ind w:left="119"/>
        <w:jc w:val="both"/>
      </w:pPr>
      <w:r>
        <w:t>-Activación de los mecanismos de coordinación entre el profesorado en la impartición de asignaturas.</w:t>
      </w:r>
    </w:p>
    <w:p w:rsidR="001E392D" w:rsidRDefault="001E392D" w:rsidP="0025065F">
      <w:pPr>
        <w:pStyle w:val="Textoindependiente"/>
        <w:spacing w:before="4" w:line="360" w:lineRule="auto"/>
        <w:ind w:left="119"/>
        <w:jc w:val="both"/>
      </w:pPr>
      <w:r>
        <w:t>-Regularización del nivel de acceso del alumnado.</w:t>
      </w:r>
    </w:p>
    <w:p w:rsidR="001E392D" w:rsidRDefault="001E392D" w:rsidP="0025065F">
      <w:pPr>
        <w:pStyle w:val="Textoindependiente"/>
        <w:spacing w:before="4" w:line="360" w:lineRule="auto"/>
        <w:ind w:left="119"/>
        <w:jc w:val="both"/>
      </w:pPr>
    </w:p>
    <w:p w:rsidR="001E392D" w:rsidRDefault="001E392D" w:rsidP="0025065F">
      <w:pPr>
        <w:pStyle w:val="Textoindependiente"/>
        <w:spacing w:before="4" w:line="360" w:lineRule="auto"/>
        <w:ind w:left="119"/>
        <w:jc w:val="both"/>
      </w:pPr>
      <w:r>
        <w:t>Por otra parte, en el informe se detallan las recomendaciones que se consideran no resueltas aún:</w:t>
      </w:r>
    </w:p>
    <w:p w:rsidR="001E392D" w:rsidRDefault="001E392D" w:rsidP="0025065F">
      <w:pPr>
        <w:pStyle w:val="Textoindependiente"/>
        <w:spacing w:before="4" w:line="360" w:lineRule="auto"/>
        <w:ind w:left="119"/>
        <w:jc w:val="both"/>
      </w:pPr>
    </w:p>
    <w:p w:rsidR="001E392D" w:rsidRDefault="001E392D" w:rsidP="0025065F">
      <w:pPr>
        <w:pStyle w:val="Textoindependiente"/>
        <w:spacing w:before="4" w:line="360" w:lineRule="auto"/>
        <w:ind w:left="119"/>
        <w:jc w:val="both"/>
      </w:pPr>
      <w:r>
        <w:t xml:space="preserve">-Inclusión de la recomendación completa del máster en la Web de la UCO relativa a las tasas y resultados que evidencien la evolución del título, los currículos del profesorado y la información orientativa para los egresados que incluya las salidas en </w:t>
      </w:r>
      <w:proofErr w:type="spellStart"/>
      <w:r>
        <w:t>I+D+i</w:t>
      </w:r>
      <w:proofErr w:type="spellEnd"/>
      <w:r>
        <w:t>.</w:t>
      </w:r>
    </w:p>
    <w:p w:rsidR="001E392D" w:rsidRDefault="001E392D" w:rsidP="0025065F">
      <w:pPr>
        <w:pStyle w:val="Textoindependiente"/>
        <w:spacing w:before="4" w:line="360" w:lineRule="auto"/>
        <w:ind w:left="119"/>
        <w:jc w:val="both"/>
      </w:pPr>
      <w:r>
        <w:lastRenderedPageBreak/>
        <w:t xml:space="preserve">-Diseño de un plan de mejora que recoja todas las acciones de mejora planteadas en el título. </w:t>
      </w:r>
    </w:p>
    <w:p w:rsidR="001E392D" w:rsidRDefault="001E392D" w:rsidP="0025065F">
      <w:pPr>
        <w:pStyle w:val="Textoindependiente"/>
        <w:spacing w:before="4" w:line="360" w:lineRule="auto"/>
        <w:ind w:left="119"/>
        <w:jc w:val="both"/>
      </w:pPr>
      <w:r>
        <w:t>-Revisión del contenido y orientación de las asignaturas transversales que el alumnado debe cursar, al no responder a las necesidades formativas del máster.</w:t>
      </w:r>
    </w:p>
    <w:p w:rsidR="001E392D" w:rsidRDefault="001E392D" w:rsidP="0025065F">
      <w:pPr>
        <w:pStyle w:val="Textoindependiente"/>
        <w:spacing w:before="4" w:line="360" w:lineRule="auto"/>
        <w:ind w:left="119"/>
        <w:jc w:val="both"/>
      </w:pPr>
      <w:r>
        <w:t>-Mejora de la información de las salidas laborales y sobre los doctorados de la UCO.</w:t>
      </w:r>
    </w:p>
    <w:p w:rsidR="001E392D" w:rsidRDefault="001E392D" w:rsidP="0025065F">
      <w:pPr>
        <w:pStyle w:val="Textoindependiente"/>
        <w:spacing w:before="4" w:line="360" w:lineRule="auto"/>
        <w:ind w:left="119"/>
        <w:jc w:val="both"/>
      </w:pPr>
    </w:p>
    <w:p w:rsidR="0025065F" w:rsidRPr="0078296B" w:rsidRDefault="0025065F">
      <w:pPr>
        <w:pStyle w:val="Textoindependiente"/>
        <w:spacing w:before="4"/>
      </w:pPr>
    </w:p>
    <w:p w:rsidR="00C65284" w:rsidRDefault="00216ADB">
      <w:pPr>
        <w:pStyle w:val="Textoindependiente"/>
        <w:spacing w:before="90"/>
        <w:ind w:left="119"/>
      </w:pPr>
      <w:r>
        <w:t>Sin más asuntos que tratar, se levantó la sesión a las 12:</w:t>
      </w:r>
      <w:r w:rsidR="001E392D">
        <w:t>3</w:t>
      </w:r>
      <w:r>
        <w:t>0 horas.</w:t>
      </w:r>
    </w:p>
    <w:p w:rsidR="00C65284" w:rsidRDefault="00C65284">
      <w:pPr>
        <w:pStyle w:val="Textoindependiente"/>
        <w:rPr>
          <w:sz w:val="26"/>
        </w:rPr>
      </w:pPr>
    </w:p>
    <w:p w:rsidR="00C65284" w:rsidRDefault="00C65284">
      <w:pPr>
        <w:pStyle w:val="Textoindependiente"/>
        <w:rPr>
          <w:sz w:val="26"/>
        </w:rPr>
      </w:pPr>
    </w:p>
    <w:p w:rsidR="00C65284" w:rsidRDefault="00C65284">
      <w:pPr>
        <w:pStyle w:val="Textoindependiente"/>
        <w:rPr>
          <w:sz w:val="26"/>
        </w:rPr>
      </w:pPr>
    </w:p>
    <w:p w:rsidR="00C65284" w:rsidRDefault="00C65284">
      <w:pPr>
        <w:pStyle w:val="Textoindependiente"/>
        <w:rPr>
          <w:sz w:val="26"/>
        </w:rPr>
      </w:pPr>
    </w:p>
    <w:p w:rsidR="00C65284" w:rsidRDefault="00216ADB">
      <w:pPr>
        <w:pStyle w:val="Textoindependiente"/>
        <w:spacing w:before="184"/>
        <w:ind w:left="119"/>
      </w:pPr>
      <w:r>
        <w:t xml:space="preserve">Ana </w:t>
      </w:r>
      <w:proofErr w:type="spellStart"/>
      <w:r>
        <w:t>Melendo</w:t>
      </w:r>
      <w:proofErr w:type="spellEnd"/>
      <w:r>
        <w:t xml:space="preserve"> Cruz</w:t>
      </w:r>
    </w:p>
    <w:sectPr w:rsidR="00C65284">
      <w:type w:val="continuous"/>
      <w:pgSz w:w="11900" w:h="16840"/>
      <w:pgMar w:top="16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519C8"/>
    <w:multiLevelType w:val="hybridMultilevel"/>
    <w:tmpl w:val="62B4EA74"/>
    <w:lvl w:ilvl="0" w:tplc="E6782356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s-ES" w:bidi="es-ES"/>
      </w:rPr>
    </w:lvl>
    <w:lvl w:ilvl="1" w:tplc="EA101F96">
      <w:numFmt w:val="bullet"/>
      <w:lvlText w:val="•"/>
      <w:lvlJc w:val="left"/>
      <w:pPr>
        <w:ind w:left="1612" w:hanging="348"/>
      </w:pPr>
      <w:rPr>
        <w:rFonts w:hint="default"/>
        <w:lang w:val="es-ES" w:eastAsia="es-ES" w:bidi="es-ES"/>
      </w:rPr>
    </w:lvl>
    <w:lvl w:ilvl="2" w:tplc="046AA2D6">
      <w:numFmt w:val="bullet"/>
      <w:lvlText w:val="•"/>
      <w:lvlJc w:val="left"/>
      <w:pPr>
        <w:ind w:left="2404" w:hanging="348"/>
      </w:pPr>
      <w:rPr>
        <w:rFonts w:hint="default"/>
        <w:lang w:val="es-ES" w:eastAsia="es-ES" w:bidi="es-ES"/>
      </w:rPr>
    </w:lvl>
    <w:lvl w:ilvl="3" w:tplc="7200EB20">
      <w:numFmt w:val="bullet"/>
      <w:lvlText w:val="•"/>
      <w:lvlJc w:val="left"/>
      <w:pPr>
        <w:ind w:left="3196" w:hanging="348"/>
      </w:pPr>
      <w:rPr>
        <w:rFonts w:hint="default"/>
        <w:lang w:val="es-ES" w:eastAsia="es-ES" w:bidi="es-ES"/>
      </w:rPr>
    </w:lvl>
    <w:lvl w:ilvl="4" w:tplc="B1824FD8">
      <w:numFmt w:val="bullet"/>
      <w:lvlText w:val="•"/>
      <w:lvlJc w:val="left"/>
      <w:pPr>
        <w:ind w:left="3988" w:hanging="348"/>
      </w:pPr>
      <w:rPr>
        <w:rFonts w:hint="default"/>
        <w:lang w:val="es-ES" w:eastAsia="es-ES" w:bidi="es-ES"/>
      </w:rPr>
    </w:lvl>
    <w:lvl w:ilvl="5" w:tplc="769A7646">
      <w:numFmt w:val="bullet"/>
      <w:lvlText w:val="•"/>
      <w:lvlJc w:val="left"/>
      <w:pPr>
        <w:ind w:left="4780" w:hanging="348"/>
      </w:pPr>
      <w:rPr>
        <w:rFonts w:hint="default"/>
        <w:lang w:val="es-ES" w:eastAsia="es-ES" w:bidi="es-ES"/>
      </w:rPr>
    </w:lvl>
    <w:lvl w:ilvl="6" w:tplc="B6D4965E">
      <w:numFmt w:val="bullet"/>
      <w:lvlText w:val="•"/>
      <w:lvlJc w:val="left"/>
      <w:pPr>
        <w:ind w:left="5572" w:hanging="348"/>
      </w:pPr>
      <w:rPr>
        <w:rFonts w:hint="default"/>
        <w:lang w:val="es-ES" w:eastAsia="es-ES" w:bidi="es-ES"/>
      </w:rPr>
    </w:lvl>
    <w:lvl w:ilvl="7" w:tplc="0538755E">
      <w:numFmt w:val="bullet"/>
      <w:lvlText w:val="•"/>
      <w:lvlJc w:val="left"/>
      <w:pPr>
        <w:ind w:left="6364" w:hanging="348"/>
      </w:pPr>
      <w:rPr>
        <w:rFonts w:hint="default"/>
        <w:lang w:val="es-ES" w:eastAsia="es-ES" w:bidi="es-ES"/>
      </w:rPr>
    </w:lvl>
    <w:lvl w:ilvl="8" w:tplc="2976DF04">
      <w:numFmt w:val="bullet"/>
      <w:lvlText w:val="•"/>
      <w:lvlJc w:val="left"/>
      <w:pPr>
        <w:ind w:left="7156" w:hanging="3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84"/>
    <w:rsid w:val="00175A06"/>
    <w:rsid w:val="001E392D"/>
    <w:rsid w:val="00216ADB"/>
    <w:rsid w:val="0025065F"/>
    <w:rsid w:val="0078296B"/>
    <w:rsid w:val="008265F1"/>
    <w:rsid w:val="00925A8C"/>
    <w:rsid w:val="00C65284"/>
    <w:rsid w:val="00D3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83F65F"/>
  <w15:docId w15:val="{70A465C6-37E4-274C-AD70-FC53812C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7" w:hanging="34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356</Words>
  <Characters>1845</Characters>
  <Application>Microsoft Office Word</Application>
  <DocSecurity>0</DocSecurity>
  <Lines>32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de la Paz Cepedello Moreno</cp:lastModifiedBy>
  <cp:revision>3</cp:revision>
  <dcterms:created xsi:type="dcterms:W3CDTF">2020-09-20T17:46:00Z</dcterms:created>
  <dcterms:modified xsi:type="dcterms:W3CDTF">2020-09-20T17:53:00Z</dcterms:modified>
</cp:coreProperties>
</file>