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4E" w:rsidRDefault="00623A4F">
      <w:pPr>
        <w:jc w:val="center"/>
      </w:pPr>
      <w:bookmarkStart w:id="0" w:name="_GoBack"/>
      <w:bookmarkEnd w:id="0"/>
      <w:r>
        <w:t>DATOS PARA LA WEB</w:t>
      </w:r>
    </w:p>
    <w:p w:rsidR="006B024E" w:rsidRDefault="006B024E"/>
    <w:p w:rsidR="006B024E" w:rsidRDefault="006B024E"/>
    <w:tbl>
      <w:tblPr>
        <w:tblStyle w:val="a"/>
        <w:tblW w:w="85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3"/>
        <w:gridCol w:w="6153"/>
      </w:tblGrid>
      <w:tr w:rsidR="006B024E" w:rsidTr="006954DA">
        <w:tc>
          <w:tcPr>
            <w:tcW w:w="2363" w:type="dxa"/>
          </w:tcPr>
          <w:p w:rsidR="006B024E" w:rsidRDefault="00623A4F">
            <w:r>
              <w:t>NOMBRE Y APELLIDOS</w:t>
            </w:r>
          </w:p>
        </w:tc>
        <w:tc>
          <w:tcPr>
            <w:tcW w:w="6153" w:type="dxa"/>
            <w:vAlign w:val="center"/>
          </w:tcPr>
          <w:p w:rsidR="006954DA" w:rsidRDefault="006954DA" w:rsidP="006954DA">
            <w:r>
              <w:t>Carlos Martínez Carrasco</w:t>
            </w:r>
          </w:p>
        </w:tc>
      </w:tr>
      <w:tr w:rsidR="006B024E" w:rsidTr="006954DA">
        <w:tc>
          <w:tcPr>
            <w:tcW w:w="2363" w:type="dxa"/>
          </w:tcPr>
          <w:p w:rsidR="006B024E" w:rsidRDefault="00623A4F">
            <w:r>
              <w:t>CATEGORÍA PROFESIONAL</w:t>
            </w:r>
          </w:p>
        </w:tc>
        <w:tc>
          <w:tcPr>
            <w:tcW w:w="6153" w:type="dxa"/>
            <w:vAlign w:val="center"/>
          </w:tcPr>
          <w:p w:rsidR="006B024E" w:rsidRDefault="006954DA" w:rsidP="006954DA">
            <w:r>
              <w:t>Profesor Sustituto Interino</w:t>
            </w:r>
          </w:p>
        </w:tc>
      </w:tr>
      <w:tr w:rsidR="006B024E" w:rsidTr="006954DA">
        <w:tc>
          <w:tcPr>
            <w:tcW w:w="2363" w:type="dxa"/>
          </w:tcPr>
          <w:p w:rsidR="006B024E" w:rsidRDefault="00623A4F">
            <w:r>
              <w:t>PERFIL INVESTIGADOR</w:t>
            </w:r>
          </w:p>
          <w:p w:rsidR="006B024E" w:rsidRDefault="00623A4F">
            <w:r>
              <w:t>(= líneas de investigación)</w:t>
            </w:r>
          </w:p>
        </w:tc>
        <w:tc>
          <w:tcPr>
            <w:tcW w:w="6153" w:type="dxa"/>
            <w:vAlign w:val="center"/>
          </w:tcPr>
          <w:p w:rsidR="006B024E" w:rsidRDefault="006954DA" w:rsidP="006954DA">
            <w:r>
              <w:t>Relaciones entre Bizancio y los árabes. Fuentes para la Historia de Bizancio y la Grecia moderna.</w:t>
            </w:r>
          </w:p>
        </w:tc>
      </w:tr>
      <w:tr w:rsidR="006B024E" w:rsidTr="006954DA">
        <w:tc>
          <w:tcPr>
            <w:tcW w:w="2363" w:type="dxa"/>
          </w:tcPr>
          <w:p w:rsidR="006B024E" w:rsidRDefault="00623A4F">
            <w:r>
              <w:t>INVESTIGACIONES RECIENTES</w:t>
            </w:r>
          </w:p>
        </w:tc>
        <w:tc>
          <w:tcPr>
            <w:tcW w:w="6153" w:type="dxa"/>
            <w:vAlign w:val="center"/>
          </w:tcPr>
          <w:p w:rsidR="006B024E" w:rsidRDefault="006954DA" w:rsidP="006954DA">
            <w:bookmarkStart w:id="1" w:name="_gjdgxs" w:colFirst="0" w:colLast="0"/>
            <w:bookmarkEnd w:id="1"/>
            <w:r>
              <w:t xml:space="preserve">Martínez Carrasco, C., “Documentar la guerra: las crónicas de Pascual Santacruz sobre el conflicto greco-turco de 1897”, </w:t>
            </w:r>
            <w:r>
              <w:rPr>
                <w:i/>
                <w:iCs/>
              </w:rPr>
              <w:t>Estudios Neogriegos</w:t>
            </w:r>
            <w:r>
              <w:t xml:space="preserve"> 21 (2022), pp. 57-83.</w:t>
            </w:r>
          </w:p>
          <w:p w:rsidR="006954DA" w:rsidRDefault="006954DA" w:rsidP="006954DA"/>
          <w:p w:rsidR="006954DA" w:rsidRDefault="006954DA" w:rsidP="006954DA">
            <w:pPr>
              <w:jc w:val="both"/>
            </w:pPr>
            <w:r>
              <w:t xml:space="preserve">Martínez Carrasco, C., “Heraclio y ¿la talasocracia bizantina?, 610-625 AD”, </w:t>
            </w:r>
            <w:r>
              <w:rPr>
                <w:i/>
                <w:iCs/>
              </w:rPr>
              <w:t>Revista Universitaria de Historia Militar</w:t>
            </w:r>
            <w:r>
              <w:t xml:space="preserve"> 11, vol. 22 (2022), pp. 87-107.</w:t>
            </w:r>
          </w:p>
          <w:p w:rsidR="006954DA" w:rsidRDefault="006954DA" w:rsidP="006954DA">
            <w:pPr>
              <w:jc w:val="both"/>
            </w:pPr>
          </w:p>
          <w:p w:rsidR="006954DA" w:rsidRDefault="006954DA" w:rsidP="006954DA">
            <w:pPr>
              <w:jc w:val="both"/>
            </w:pPr>
            <w:r>
              <w:t xml:space="preserve">Martínez Carrasco, C., “Bizancio y la España de Felipe II: legitimidad dinástica y modelo de buen gobierno”, </w:t>
            </w:r>
            <w:r>
              <w:rPr>
                <w:i/>
                <w:iCs/>
              </w:rPr>
              <w:t>e-Humanista</w:t>
            </w:r>
            <w:r>
              <w:t xml:space="preserve"> 50 (2022), pp. 29-39.</w:t>
            </w:r>
          </w:p>
          <w:p w:rsidR="00623A4F" w:rsidRDefault="00623A4F" w:rsidP="006954DA">
            <w:pPr>
              <w:jc w:val="both"/>
            </w:pPr>
          </w:p>
          <w:p w:rsidR="006954DA" w:rsidRPr="00623A4F" w:rsidRDefault="006954DA" w:rsidP="006954DA">
            <w:pPr>
              <w:jc w:val="both"/>
            </w:pPr>
            <w:r>
              <w:t xml:space="preserve">Fernando de Herrera, </w:t>
            </w:r>
            <w:r w:rsidR="00623A4F">
              <w:rPr>
                <w:i/>
                <w:iCs/>
              </w:rPr>
              <w:t>Relación de la guerra de Chipre y suceso de la batalla naval de Lepanto</w:t>
            </w:r>
            <w:r w:rsidR="00623A4F">
              <w:t>. Edición, introducción, notas e índices de C. Martínez Carrasco. Granada: C.E.B.N.Ch., 2020.</w:t>
            </w:r>
          </w:p>
          <w:p w:rsidR="006954DA" w:rsidRDefault="006954DA" w:rsidP="006954DA">
            <w:pPr>
              <w:jc w:val="both"/>
            </w:pPr>
          </w:p>
          <w:p w:rsidR="006954DA" w:rsidRPr="006954DA" w:rsidRDefault="006954DA" w:rsidP="006954DA">
            <w:pPr>
              <w:jc w:val="both"/>
            </w:pPr>
            <w:r>
              <w:t xml:space="preserve">Martínez Carrasco, C., </w:t>
            </w:r>
            <w:r>
              <w:rPr>
                <w:i/>
                <w:iCs/>
              </w:rPr>
              <w:t xml:space="preserve">El Oriente </w:t>
            </w:r>
            <w:proofErr w:type="spellStart"/>
            <w:r>
              <w:rPr>
                <w:i/>
                <w:iCs/>
              </w:rPr>
              <w:t>islamo</w:t>
            </w:r>
            <w:proofErr w:type="spellEnd"/>
            <w:r>
              <w:rPr>
                <w:i/>
                <w:iCs/>
              </w:rPr>
              <w:t>-bizantino. Siria, Palestina y Egipto, 632-661</w:t>
            </w:r>
            <w:r>
              <w:t>. Granada: C.E.B.N.</w:t>
            </w:r>
            <w:r w:rsidR="00623A4F">
              <w:t>Ch., 2019.</w:t>
            </w:r>
          </w:p>
        </w:tc>
      </w:tr>
    </w:tbl>
    <w:p w:rsidR="006B024E" w:rsidRDefault="006B024E"/>
    <w:sectPr w:rsidR="006B024E"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4E"/>
    <w:rsid w:val="00623A4F"/>
    <w:rsid w:val="006954DA"/>
    <w:rsid w:val="006B024E"/>
    <w:rsid w:val="0099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D2830-D228-4455-8E59-0D6BD4C6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Poyato Vioque</dc:creator>
  <cp:lastModifiedBy>David Poyato Vioque</cp:lastModifiedBy>
  <cp:revision>2</cp:revision>
  <dcterms:created xsi:type="dcterms:W3CDTF">2023-05-17T07:48:00Z</dcterms:created>
  <dcterms:modified xsi:type="dcterms:W3CDTF">2023-05-17T07:48:00Z</dcterms:modified>
</cp:coreProperties>
</file>