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A0BD" w14:textId="77777777" w:rsidR="00574D5C" w:rsidRDefault="00300F54">
      <w:pPr>
        <w:jc w:val="center"/>
      </w:pPr>
      <w:r>
        <w:t>DATOS PARA LA WEB</w:t>
      </w:r>
    </w:p>
    <w:p w14:paraId="09A03D84" w14:textId="77777777" w:rsidR="00574D5C" w:rsidRDefault="00574D5C"/>
    <w:p w14:paraId="6364B609" w14:textId="77777777" w:rsidR="00574D5C" w:rsidRDefault="00574D5C"/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153"/>
      </w:tblGrid>
      <w:tr w:rsidR="00574D5C" w14:paraId="1D520167" w14:textId="77777777">
        <w:tc>
          <w:tcPr>
            <w:tcW w:w="2363" w:type="dxa"/>
          </w:tcPr>
          <w:p w14:paraId="29A8633E" w14:textId="77777777" w:rsidR="00574D5C" w:rsidRDefault="00300F54">
            <w:r>
              <w:t>NOMBRE Y APELLIDOS</w:t>
            </w:r>
          </w:p>
        </w:tc>
        <w:tc>
          <w:tcPr>
            <w:tcW w:w="6153" w:type="dxa"/>
          </w:tcPr>
          <w:p w14:paraId="3BF4118C" w14:textId="6D4CFAF4" w:rsidR="00574D5C" w:rsidRDefault="00300F54">
            <w:r>
              <w:t>Rafael M. Girón Pascual</w:t>
            </w:r>
          </w:p>
        </w:tc>
      </w:tr>
      <w:tr w:rsidR="00574D5C" w14:paraId="3772DB5C" w14:textId="77777777">
        <w:tc>
          <w:tcPr>
            <w:tcW w:w="2363" w:type="dxa"/>
          </w:tcPr>
          <w:p w14:paraId="6E0C8237" w14:textId="77777777" w:rsidR="00574D5C" w:rsidRDefault="00300F54">
            <w:r>
              <w:t>CATEGORÍA PROFESIONAL</w:t>
            </w:r>
          </w:p>
        </w:tc>
        <w:tc>
          <w:tcPr>
            <w:tcW w:w="6153" w:type="dxa"/>
          </w:tcPr>
          <w:p w14:paraId="70EC61DA" w14:textId="5F8236D3" w:rsidR="00574D5C" w:rsidRDefault="00300F54">
            <w:r>
              <w:t>Profesor Contratado Doctor</w:t>
            </w:r>
          </w:p>
        </w:tc>
      </w:tr>
      <w:tr w:rsidR="00574D5C" w14:paraId="725F01F7" w14:textId="77777777">
        <w:tc>
          <w:tcPr>
            <w:tcW w:w="2363" w:type="dxa"/>
          </w:tcPr>
          <w:p w14:paraId="4C56394E" w14:textId="77777777" w:rsidR="00574D5C" w:rsidRDefault="00300F54">
            <w:r>
              <w:t>PERFIL INVESTIGADOR</w:t>
            </w:r>
          </w:p>
          <w:p w14:paraId="22E139DB" w14:textId="77777777" w:rsidR="00574D5C" w:rsidRDefault="00300F54">
            <w:r>
              <w:t>(= líneas de investigación)</w:t>
            </w:r>
          </w:p>
        </w:tc>
        <w:tc>
          <w:tcPr>
            <w:tcW w:w="6153" w:type="dxa"/>
          </w:tcPr>
          <w:p w14:paraId="6A468BAE" w14:textId="77777777" w:rsidR="00574D5C" w:rsidRPr="00300F54" w:rsidRDefault="00300F54">
            <w:r w:rsidRPr="00300F54">
              <w:t>Mercaderes, comercio y redes comerciales en la Edad</w:t>
            </w:r>
          </w:p>
          <w:p w14:paraId="76464CA8" w14:textId="77777777" w:rsidR="00300F54" w:rsidRPr="00300F54" w:rsidRDefault="00300F54">
            <w:r w:rsidRPr="00300F54">
              <w:t>Artesanía y producción preindustrial en la Córdoba de la Edad Moderna</w:t>
            </w:r>
          </w:p>
          <w:p w14:paraId="35755C34" w14:textId="01F7B1B6" w:rsidR="00300F54" w:rsidRDefault="00300F54">
            <w:r w:rsidRPr="00300F54">
              <w:t>Flujos de mercancías durante la Edad Moderna</w:t>
            </w:r>
          </w:p>
        </w:tc>
      </w:tr>
      <w:tr w:rsidR="00574D5C" w14:paraId="5B84CF2D" w14:textId="77777777">
        <w:tc>
          <w:tcPr>
            <w:tcW w:w="2363" w:type="dxa"/>
          </w:tcPr>
          <w:p w14:paraId="41DB6115" w14:textId="77777777" w:rsidR="00574D5C" w:rsidRDefault="00300F54">
            <w:r>
              <w:t>INVESTIGACIONES RECIENTES</w:t>
            </w:r>
          </w:p>
        </w:tc>
        <w:tc>
          <w:tcPr>
            <w:tcW w:w="6153" w:type="dxa"/>
          </w:tcPr>
          <w:p w14:paraId="66C18624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</w:rPr>
            </w:pPr>
            <w:bookmarkStart w:id="0" w:name="_gjdgxs" w:colFirst="0" w:colLast="0"/>
            <w:bookmarkEnd w:id="0"/>
            <w:proofErr w:type="spellStart"/>
            <w:r w:rsidRPr="008B11B6">
              <w:rPr>
                <w:rFonts w:cs="Calibri"/>
                <w:i/>
              </w:rPr>
              <w:t>Italie</w:t>
            </w:r>
            <w:proofErr w:type="spellEnd"/>
            <w:r w:rsidRPr="008B11B6">
              <w:rPr>
                <w:rFonts w:cs="Calibri"/>
                <w:i/>
              </w:rPr>
              <w:t xml:space="preserve"> et </w:t>
            </w:r>
            <w:proofErr w:type="spellStart"/>
            <w:r w:rsidRPr="008B11B6">
              <w:rPr>
                <w:rFonts w:cs="Calibri"/>
                <w:i/>
              </w:rPr>
              <w:t>Espagne</w:t>
            </w:r>
            <w:proofErr w:type="spellEnd"/>
            <w:r w:rsidRPr="008B11B6">
              <w:rPr>
                <w:rFonts w:cs="Calibri"/>
                <w:i/>
              </w:rPr>
              <w:t xml:space="preserve"> entre </w:t>
            </w:r>
            <w:proofErr w:type="spellStart"/>
            <w:r w:rsidRPr="008B11B6">
              <w:rPr>
                <w:rFonts w:cs="Calibri"/>
                <w:i/>
              </w:rPr>
              <w:t>Empire</w:t>
            </w:r>
            <w:proofErr w:type="spellEnd"/>
            <w:r w:rsidRPr="008B11B6">
              <w:rPr>
                <w:rFonts w:cs="Calibri"/>
                <w:i/>
              </w:rPr>
              <w:t xml:space="preserve">, </w:t>
            </w:r>
            <w:proofErr w:type="spellStart"/>
            <w:r w:rsidRPr="008B11B6">
              <w:rPr>
                <w:rFonts w:cs="Calibri"/>
                <w:i/>
              </w:rPr>
              <w:t>cités</w:t>
            </w:r>
            <w:proofErr w:type="spellEnd"/>
            <w:r w:rsidRPr="008B11B6">
              <w:rPr>
                <w:rFonts w:cs="Calibri"/>
                <w:i/>
              </w:rPr>
              <w:t xml:space="preserve"> et </w:t>
            </w:r>
            <w:proofErr w:type="spellStart"/>
            <w:r w:rsidRPr="008B11B6">
              <w:rPr>
                <w:rFonts w:cs="Calibri"/>
                <w:i/>
              </w:rPr>
              <w:t>Etats</w:t>
            </w:r>
            <w:proofErr w:type="spellEnd"/>
            <w:r w:rsidRPr="008B11B6">
              <w:rPr>
                <w:rFonts w:cs="Calibri"/>
                <w:i/>
              </w:rPr>
              <w:t xml:space="preserve">, </w:t>
            </w:r>
            <w:proofErr w:type="spellStart"/>
            <w:r w:rsidRPr="008B11B6">
              <w:rPr>
                <w:rFonts w:cs="Calibri"/>
                <w:i/>
              </w:rPr>
              <w:t>XVe</w:t>
            </w:r>
            <w:proofErr w:type="spellEnd"/>
            <w:r w:rsidRPr="008B11B6">
              <w:rPr>
                <w:rFonts w:cs="Calibri"/>
                <w:i/>
              </w:rPr>
              <w:t xml:space="preserve"> et </w:t>
            </w:r>
            <w:proofErr w:type="spellStart"/>
            <w:r w:rsidRPr="008B11B6">
              <w:rPr>
                <w:rFonts w:cs="Calibri"/>
                <w:i/>
              </w:rPr>
              <w:t>XVIe</w:t>
            </w:r>
            <w:proofErr w:type="spellEnd"/>
            <w:r w:rsidRPr="008B11B6">
              <w:rPr>
                <w:rFonts w:cs="Calibri"/>
                <w:i/>
              </w:rPr>
              <w:t xml:space="preserve"> </w:t>
            </w:r>
            <w:proofErr w:type="spellStart"/>
            <w:r w:rsidRPr="008B11B6">
              <w:rPr>
                <w:rFonts w:cs="Calibri"/>
                <w:i/>
              </w:rPr>
              <w:t>siècles</w:t>
            </w:r>
            <w:proofErr w:type="spellEnd"/>
            <w:r w:rsidRPr="008B11B6">
              <w:rPr>
                <w:rFonts w:cs="Calibri"/>
                <w:i/>
              </w:rPr>
              <w:t>.</w:t>
            </w:r>
            <w:r w:rsidRPr="008B11B6">
              <w:rPr>
                <w:rFonts w:cs="Calibri"/>
              </w:rPr>
              <w:t xml:space="preserve"> </w:t>
            </w:r>
            <w:proofErr w:type="spellStart"/>
            <w:r w:rsidRPr="008B11B6">
              <w:rPr>
                <w:rFonts w:cs="Calibri"/>
                <w:i/>
              </w:rPr>
              <w:t>Constructions</w:t>
            </w:r>
            <w:proofErr w:type="spellEnd"/>
            <w:r w:rsidRPr="008B11B6">
              <w:rPr>
                <w:rFonts w:cs="Calibri"/>
                <w:i/>
              </w:rPr>
              <w:t xml:space="preserve"> </w:t>
            </w:r>
            <w:proofErr w:type="spellStart"/>
            <w:r w:rsidRPr="008B11B6">
              <w:rPr>
                <w:rFonts w:cs="Calibri"/>
                <w:i/>
              </w:rPr>
              <w:t>d'histoires</w:t>
            </w:r>
            <w:proofErr w:type="spellEnd"/>
            <w:r w:rsidRPr="008B11B6">
              <w:rPr>
                <w:rFonts w:cs="Calibri"/>
                <w:i/>
              </w:rPr>
              <w:t xml:space="preserve"> </w:t>
            </w:r>
            <w:proofErr w:type="spellStart"/>
            <w:r w:rsidRPr="008B11B6">
              <w:rPr>
                <w:rFonts w:cs="Calibri"/>
                <w:i/>
              </w:rPr>
              <w:t>communes</w:t>
            </w:r>
            <w:proofErr w:type="spellEnd"/>
            <w:r w:rsidRPr="008B11B6">
              <w:rPr>
                <w:rFonts w:cs="Calibri"/>
                <w:i/>
              </w:rPr>
              <w:t xml:space="preserve"> (</w:t>
            </w:r>
            <w:proofErr w:type="spellStart"/>
            <w:r w:rsidRPr="008B11B6">
              <w:rPr>
                <w:rFonts w:cs="Calibri"/>
                <w:i/>
              </w:rPr>
              <w:t>XVe-XVIe</w:t>
            </w:r>
            <w:proofErr w:type="spellEnd"/>
            <w:r w:rsidRPr="008B11B6">
              <w:rPr>
                <w:rFonts w:cs="Calibri"/>
                <w:i/>
              </w:rPr>
              <w:t xml:space="preserve"> </w:t>
            </w:r>
            <w:proofErr w:type="spellStart"/>
            <w:r w:rsidRPr="008B11B6">
              <w:rPr>
                <w:rFonts w:cs="Calibri"/>
                <w:i/>
              </w:rPr>
              <w:t>siècles</w:t>
            </w:r>
            <w:proofErr w:type="spellEnd"/>
            <w:r w:rsidRPr="008B11B6">
              <w:rPr>
                <w:rFonts w:cs="Calibri"/>
                <w:i/>
              </w:rPr>
              <w:t>)</w:t>
            </w:r>
            <w:r w:rsidRPr="008B11B6">
              <w:rPr>
                <w:rFonts w:cs="Calibri"/>
              </w:rPr>
              <w:t xml:space="preserve">, Roma, </w:t>
            </w:r>
            <w:proofErr w:type="spellStart"/>
            <w:r w:rsidRPr="008B11B6">
              <w:rPr>
                <w:rFonts w:cs="Calibri"/>
              </w:rPr>
              <w:t>Viella</w:t>
            </w:r>
            <w:proofErr w:type="spellEnd"/>
            <w:r w:rsidRPr="008B11B6">
              <w:rPr>
                <w:rFonts w:cs="Calibri"/>
              </w:rPr>
              <w:t xml:space="preserve">, 2017 (coeditado con Alice </w:t>
            </w:r>
            <w:proofErr w:type="spellStart"/>
            <w:r w:rsidRPr="008B11B6">
              <w:rPr>
                <w:rFonts w:cs="Calibri"/>
              </w:rPr>
              <w:t>Carette</w:t>
            </w:r>
            <w:proofErr w:type="spellEnd"/>
            <w:r w:rsidRPr="008B11B6">
              <w:rPr>
                <w:rFonts w:cs="Calibri"/>
              </w:rPr>
              <w:t xml:space="preserve">, Raúl González Arévalo y </w:t>
            </w:r>
            <w:proofErr w:type="spellStart"/>
            <w:r w:rsidRPr="008B11B6">
              <w:rPr>
                <w:rFonts w:cs="Calibri"/>
              </w:rPr>
              <w:t>Cecile</w:t>
            </w:r>
            <w:proofErr w:type="spellEnd"/>
            <w:r w:rsidRPr="008B11B6">
              <w:rPr>
                <w:rFonts w:cs="Calibri"/>
              </w:rPr>
              <w:t xml:space="preserve"> </w:t>
            </w:r>
            <w:proofErr w:type="spellStart"/>
            <w:r w:rsidRPr="008B11B6">
              <w:rPr>
                <w:rFonts w:cs="Calibri"/>
              </w:rPr>
              <w:t>Terreaux</w:t>
            </w:r>
            <w:proofErr w:type="spellEnd"/>
            <w:r w:rsidRPr="008B11B6">
              <w:rPr>
                <w:rFonts w:cs="Calibri"/>
              </w:rPr>
              <w:t>) 516 pp. ISBN: 978-88-6728-602-7</w:t>
            </w:r>
          </w:p>
          <w:p w14:paraId="2943EEB8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</w:rPr>
            </w:pPr>
            <w:r w:rsidRPr="008B11B6">
              <w:rPr>
                <w:rFonts w:cs="Calibri"/>
                <w:i/>
              </w:rPr>
              <w:t>Comercio y Poder. Los mercaderes genoveses en el Sureste de Castilla durante los siglos XVI y XVII (1550-1700)</w:t>
            </w:r>
            <w:r w:rsidRPr="008B11B6">
              <w:rPr>
                <w:rFonts w:cs="Calibri"/>
              </w:rPr>
              <w:t>, Valladolid, Universidad de Valladolid-Cátedra Simón-Ruiz, 2019, 372 pp. ISBN: 978-84-8448-997-9.</w:t>
            </w:r>
          </w:p>
          <w:p w14:paraId="2E29C1F1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150" w:line="300" w:lineRule="atLeast"/>
              <w:textAlignment w:val="baseline"/>
              <w:rPr>
                <w:rFonts w:cs="Calibri"/>
                <w:color w:val="333333"/>
              </w:rPr>
            </w:pPr>
            <w:r w:rsidRPr="008B11B6">
              <w:rPr>
                <w:rFonts w:cs="Calibri"/>
                <w:color w:val="333333"/>
              </w:rPr>
              <w:t>“Puertos sin puerto. Comercio y comerciantes en las "playas" del reino de Granada (ss. XVI-XVII)”, e-</w:t>
            </w:r>
            <w:proofErr w:type="spellStart"/>
            <w:r w:rsidRPr="008B11B6">
              <w:rPr>
                <w:rFonts w:cs="Calibri"/>
                <w:color w:val="333333"/>
              </w:rPr>
              <w:t>Spania</w:t>
            </w:r>
            <w:proofErr w:type="spellEnd"/>
            <w:r w:rsidRPr="008B11B6">
              <w:rPr>
                <w:rFonts w:cs="Calibri"/>
                <w:color w:val="333333"/>
              </w:rPr>
              <w:t xml:space="preserve">. </w:t>
            </w:r>
            <w:proofErr w:type="spellStart"/>
            <w:r w:rsidRPr="008B11B6">
              <w:rPr>
                <w:rFonts w:cs="Calibri"/>
                <w:color w:val="333333"/>
              </w:rPr>
              <w:t>Revue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interdisciplinaire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d’études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hispaniques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médiévales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et </w:t>
            </w:r>
            <w:proofErr w:type="spellStart"/>
            <w:r w:rsidRPr="008B11B6">
              <w:rPr>
                <w:rFonts w:cs="Calibri"/>
                <w:color w:val="333333"/>
              </w:rPr>
              <w:t>modernes</w:t>
            </w:r>
            <w:proofErr w:type="spellEnd"/>
            <w:r w:rsidRPr="008B11B6">
              <w:rPr>
                <w:rFonts w:cs="Calibri"/>
                <w:color w:val="333333"/>
              </w:rPr>
              <w:t>, 22, X-2015. ISSN-e 1951-6169</w:t>
            </w:r>
          </w:p>
          <w:p w14:paraId="1301FDC4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150" w:line="300" w:lineRule="atLeast"/>
              <w:textAlignment w:val="baseline"/>
              <w:rPr>
                <w:rFonts w:cs="Calibri"/>
                <w:color w:val="333333"/>
              </w:rPr>
            </w:pPr>
            <w:r w:rsidRPr="008B11B6">
              <w:rPr>
                <w:rFonts w:cs="Calibri"/>
                <w:color w:val="333333"/>
              </w:rPr>
              <w:t xml:space="preserve">“Cruzando aceros”. El comercio de espadas entre España e Italia en los siglos XVI y XVII”, </w:t>
            </w:r>
            <w:proofErr w:type="spellStart"/>
            <w:r w:rsidRPr="008B11B6">
              <w:rPr>
                <w:rFonts w:cs="Calibri"/>
                <w:color w:val="333333"/>
              </w:rPr>
              <w:t>Gladius</w:t>
            </w:r>
            <w:proofErr w:type="spellEnd"/>
            <w:r w:rsidRPr="008B11B6">
              <w:rPr>
                <w:rFonts w:cs="Calibri"/>
                <w:color w:val="333333"/>
              </w:rPr>
              <w:t>. Estudios sobre armas antiguas, armamento, arte militar y vida cultural en Oriente y Occidente, 36 (2016), pp. 161-179. ISSN 0436-029X</w:t>
            </w:r>
          </w:p>
          <w:p w14:paraId="4E70F90E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150" w:line="300" w:lineRule="atLeast"/>
              <w:textAlignment w:val="baseline"/>
              <w:rPr>
                <w:rFonts w:cs="Calibri"/>
                <w:color w:val="333333"/>
              </w:rPr>
            </w:pPr>
            <w:r w:rsidRPr="008B11B6">
              <w:rPr>
                <w:rFonts w:cs="Calibri"/>
                <w:color w:val="333333"/>
              </w:rPr>
              <w:t xml:space="preserve">“Cenizas, cristal y jabón. El comercio de la barrilla y sus derivados entre España e Italia a finales del siglo XVI (1560-1610)”, </w:t>
            </w:r>
            <w:proofErr w:type="spellStart"/>
            <w:r w:rsidRPr="008B11B6">
              <w:rPr>
                <w:rFonts w:cs="Calibri"/>
                <w:color w:val="333333"/>
              </w:rPr>
              <w:t>eHumanista</w:t>
            </w:r>
            <w:proofErr w:type="spellEnd"/>
            <w:r w:rsidRPr="008B11B6">
              <w:rPr>
                <w:rFonts w:cs="Calibri"/>
                <w:color w:val="333333"/>
              </w:rPr>
              <w:t xml:space="preserve">: </w:t>
            </w:r>
            <w:proofErr w:type="spellStart"/>
            <w:r w:rsidRPr="008B11B6">
              <w:rPr>
                <w:rFonts w:cs="Calibri"/>
                <w:color w:val="333333"/>
              </w:rPr>
              <w:t>Journal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of </w:t>
            </w:r>
            <w:proofErr w:type="spellStart"/>
            <w:r w:rsidRPr="008B11B6">
              <w:rPr>
                <w:rFonts w:cs="Calibri"/>
                <w:color w:val="333333"/>
              </w:rPr>
              <w:t>Iberian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Studies</w:t>
            </w:r>
            <w:proofErr w:type="spellEnd"/>
            <w:r w:rsidRPr="008B11B6">
              <w:rPr>
                <w:rFonts w:cs="Calibri"/>
                <w:color w:val="333333"/>
              </w:rPr>
              <w:t>, 38 (2018), pp. 215-232. ISSN 1540-5877</w:t>
            </w:r>
          </w:p>
          <w:p w14:paraId="5F0F7868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</w:rPr>
            </w:pPr>
            <w:r w:rsidRPr="008B11B6">
              <w:rPr>
                <w:rFonts w:cs="Calibri"/>
              </w:rPr>
              <w:t xml:space="preserve"> “Capital comercial, capital simbólico. El patrimonio de los cargadores a Indias judeoconversos en la Sevilla de los siglos XVI y XVII”, </w:t>
            </w:r>
            <w:proofErr w:type="spellStart"/>
            <w:r w:rsidRPr="008B11B6">
              <w:rPr>
                <w:rFonts w:cs="Calibri"/>
                <w:i/>
              </w:rPr>
              <w:t>Mediterranea</w:t>
            </w:r>
            <w:proofErr w:type="spellEnd"/>
            <w:r w:rsidRPr="008B11B6">
              <w:rPr>
                <w:rFonts w:cs="Calibri"/>
                <w:i/>
              </w:rPr>
              <w:t xml:space="preserve">. </w:t>
            </w:r>
            <w:proofErr w:type="spellStart"/>
            <w:r w:rsidRPr="008B11B6">
              <w:rPr>
                <w:rFonts w:cs="Calibri"/>
                <w:i/>
              </w:rPr>
              <w:t>Ricerche</w:t>
            </w:r>
            <w:proofErr w:type="spellEnd"/>
            <w:r w:rsidRPr="008B11B6">
              <w:rPr>
                <w:rFonts w:cs="Calibri"/>
                <w:i/>
              </w:rPr>
              <w:t xml:space="preserve"> </w:t>
            </w:r>
            <w:proofErr w:type="spellStart"/>
            <w:r w:rsidRPr="008B11B6">
              <w:rPr>
                <w:rFonts w:cs="Calibri"/>
                <w:i/>
              </w:rPr>
              <w:t>storiche</w:t>
            </w:r>
            <w:proofErr w:type="spellEnd"/>
            <w:r w:rsidRPr="008B11B6">
              <w:rPr>
                <w:rFonts w:cs="Calibri"/>
                <w:i/>
              </w:rPr>
              <w:t xml:space="preserve">, 46 (2019), </w:t>
            </w:r>
            <w:r w:rsidRPr="008B11B6">
              <w:rPr>
                <w:rFonts w:cs="Calibri"/>
              </w:rPr>
              <w:t>pp. 315-348.</w:t>
            </w:r>
            <w:r w:rsidRPr="008B11B6">
              <w:rPr>
                <w:rFonts w:cs="Calibri"/>
                <w:i/>
              </w:rPr>
              <w:t xml:space="preserve"> ISSN </w:t>
            </w:r>
            <w:r w:rsidRPr="008B11B6">
              <w:rPr>
                <w:rFonts w:cs="Calibri"/>
              </w:rPr>
              <w:t xml:space="preserve">1828230X, 18243010.  </w:t>
            </w:r>
          </w:p>
          <w:p w14:paraId="6F8B2451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</w:rPr>
            </w:pPr>
            <w:r w:rsidRPr="008B11B6">
              <w:rPr>
                <w:rFonts w:cs="Calibri"/>
              </w:rPr>
              <w:t xml:space="preserve"> “Lana sucia, lana lavada. Los lavaderos de lana y sus propietarios en la España de la Edad Moderna (ss. </w:t>
            </w:r>
            <w:r w:rsidRPr="008B11B6">
              <w:rPr>
                <w:rFonts w:cs="Calibri"/>
              </w:rPr>
              <w:lastRenderedPageBreak/>
              <w:t xml:space="preserve">XVI-XIX): Un estado de la cuestión”, </w:t>
            </w:r>
            <w:r w:rsidRPr="008B11B6">
              <w:rPr>
                <w:rFonts w:cs="Calibri"/>
                <w:i/>
              </w:rPr>
              <w:t>Investigaciones Históricas. Época Moderna y Contemporánea</w:t>
            </w:r>
            <w:r w:rsidRPr="008B11B6">
              <w:rPr>
                <w:rFonts w:cs="Calibri"/>
              </w:rPr>
              <w:t xml:space="preserve">, 39 (2019), pp. 209-256. ISSN: 2530-6472  </w:t>
            </w:r>
          </w:p>
          <w:p w14:paraId="47FD1EE7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200" w:line="276" w:lineRule="auto"/>
              <w:rPr>
                <w:rFonts w:cs="Calibri"/>
              </w:rPr>
            </w:pPr>
            <w:r w:rsidRPr="008B11B6">
              <w:rPr>
                <w:rFonts w:cs="Calibri"/>
              </w:rPr>
              <w:t xml:space="preserve"> “Esclavos y muchas otras cosas: La red comercial de Diego de Polanco, mercader burgalés y regidor de Cádiz (s. XVI)”, </w:t>
            </w:r>
            <w:r w:rsidRPr="008B11B6">
              <w:rPr>
                <w:rFonts w:cs="Calibri"/>
                <w:i/>
                <w:iCs/>
              </w:rPr>
              <w:t>Anuario de Estudios Americanos</w:t>
            </w:r>
            <w:r w:rsidRPr="008B11B6">
              <w:rPr>
                <w:rFonts w:cs="Calibri"/>
              </w:rPr>
              <w:t xml:space="preserve">, 79, 2, (2022), pp. 543-571. </w:t>
            </w:r>
            <w:r w:rsidRPr="008B11B6">
              <w:rPr>
                <w:rFonts w:cs="Calibri"/>
                <w:lang w:val="en-US"/>
              </w:rPr>
              <w:t>ISSN:0210-5810/eISSN:1988-4273.</w:t>
            </w:r>
            <w:r w:rsidRPr="008B11B6">
              <w:rPr>
                <w:rFonts w:cs="Calibri"/>
                <w:lang w:val="en-US"/>
              </w:rPr>
              <w:t xml:space="preserve"> </w:t>
            </w:r>
          </w:p>
          <w:p w14:paraId="549757E9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</w:rPr>
            </w:pPr>
            <w:r w:rsidRPr="008B11B6">
              <w:rPr>
                <w:rFonts w:cs="Calibri"/>
              </w:rPr>
              <w:t xml:space="preserve"> “A la sombra del señor ausente. Los gobernadores del duque de Alba en </w:t>
            </w:r>
            <w:proofErr w:type="spellStart"/>
            <w:r w:rsidRPr="008B11B6">
              <w:rPr>
                <w:rFonts w:cs="Calibri"/>
              </w:rPr>
              <w:t>Huéscar</w:t>
            </w:r>
            <w:proofErr w:type="spellEnd"/>
            <w:r w:rsidRPr="008B11B6">
              <w:rPr>
                <w:rFonts w:cs="Calibri"/>
              </w:rPr>
              <w:t xml:space="preserve"> y la conformación de las élites rurales del norte del reino de Granada”, </w:t>
            </w:r>
            <w:r w:rsidRPr="008B11B6">
              <w:rPr>
                <w:rFonts w:cs="Calibri"/>
                <w:i/>
                <w:iCs/>
              </w:rPr>
              <w:t>Tiempos Modernos.</w:t>
            </w:r>
            <w:r w:rsidRPr="008B11B6">
              <w:rPr>
                <w:rFonts w:cs="Calibri"/>
              </w:rPr>
              <w:t xml:space="preserve"> </w:t>
            </w:r>
            <w:r w:rsidRPr="008B11B6">
              <w:rPr>
                <w:rFonts w:cs="Calibri"/>
                <w:i/>
                <w:iCs/>
              </w:rPr>
              <w:t>Revista Electrónica de Historia Moderna</w:t>
            </w:r>
            <w:r w:rsidRPr="008B11B6">
              <w:rPr>
                <w:rFonts w:cs="Calibri"/>
              </w:rPr>
              <w:t xml:space="preserve">, 45 (2022), pp. 361-384. ISSN: 1699-7778. </w:t>
            </w:r>
          </w:p>
          <w:p w14:paraId="4D14773C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150" w:line="300" w:lineRule="atLeast"/>
              <w:textAlignment w:val="baseline"/>
              <w:rPr>
                <w:rFonts w:cs="Calibri"/>
                <w:color w:val="333333"/>
              </w:rPr>
            </w:pPr>
            <w:r w:rsidRPr="008B11B6">
              <w:rPr>
                <w:rFonts w:cs="Calibri"/>
                <w:color w:val="333333"/>
                <w:lang w:val="en-US"/>
              </w:rPr>
              <w:t>“</w:t>
            </w:r>
            <w:proofErr w:type="spellStart"/>
            <w:r w:rsidRPr="008B11B6">
              <w:rPr>
                <w:rFonts w:cs="Calibri"/>
                <w:color w:val="333333"/>
                <w:lang w:val="en-US"/>
              </w:rPr>
              <w:t>Historias</w:t>
            </w:r>
            <w:proofErr w:type="spellEnd"/>
            <w:r w:rsidRPr="008B11B6">
              <w:rPr>
                <w:rFonts w:cs="Calibri"/>
                <w:color w:val="333333"/>
                <w:lang w:val="en-US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  <w:lang w:val="en-US"/>
              </w:rPr>
              <w:t>ciudadanas</w:t>
            </w:r>
            <w:proofErr w:type="spellEnd"/>
            <w:r w:rsidRPr="008B11B6">
              <w:rPr>
                <w:rFonts w:cs="Calibri"/>
                <w:color w:val="333333"/>
                <w:lang w:val="en-US"/>
              </w:rPr>
              <w:t xml:space="preserve">” and genealogical forgery. The case of the city of Cuenca in Early Modern Castile” </w:t>
            </w:r>
            <w:proofErr w:type="spellStart"/>
            <w:r w:rsidRPr="008B11B6">
              <w:rPr>
                <w:rFonts w:cs="Calibri"/>
                <w:color w:val="333333"/>
                <w:lang w:val="en-US"/>
              </w:rPr>
              <w:t>en</w:t>
            </w:r>
            <w:proofErr w:type="spellEnd"/>
            <w:r w:rsidRPr="008B11B6">
              <w:rPr>
                <w:rFonts w:cs="Calibri"/>
                <w:color w:val="333333"/>
                <w:lang w:val="en-US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  <w:lang w:val="en-US"/>
              </w:rPr>
              <w:t>Jettot</w:t>
            </w:r>
            <w:proofErr w:type="spellEnd"/>
            <w:r w:rsidRPr="008B11B6">
              <w:rPr>
                <w:rFonts w:cs="Calibri"/>
                <w:color w:val="333333"/>
                <w:lang w:val="en-US"/>
              </w:rPr>
              <w:t xml:space="preserve">, S. y </w:t>
            </w:r>
            <w:proofErr w:type="spellStart"/>
            <w:r w:rsidRPr="008B11B6">
              <w:rPr>
                <w:rFonts w:cs="Calibri"/>
                <w:color w:val="333333"/>
                <w:lang w:val="en-US"/>
              </w:rPr>
              <w:t>Lezowski</w:t>
            </w:r>
            <w:proofErr w:type="spellEnd"/>
            <w:r w:rsidRPr="008B11B6">
              <w:rPr>
                <w:rFonts w:cs="Calibri"/>
                <w:color w:val="333333"/>
                <w:lang w:val="en-US"/>
              </w:rPr>
              <w:t xml:space="preserve">, M., (eds.) The Genealogical Enterprise. Social Practices and Collective Imagination in Europe (15th-20th century), </w:t>
            </w:r>
            <w:proofErr w:type="spellStart"/>
            <w:r w:rsidRPr="008B11B6">
              <w:rPr>
                <w:rFonts w:cs="Calibri"/>
                <w:color w:val="333333"/>
                <w:lang w:val="en-US"/>
              </w:rPr>
              <w:t>Bruselas</w:t>
            </w:r>
            <w:proofErr w:type="spellEnd"/>
            <w:r w:rsidRPr="008B11B6">
              <w:rPr>
                <w:rFonts w:cs="Calibri"/>
                <w:color w:val="333333"/>
                <w:lang w:val="en-US"/>
              </w:rPr>
              <w:t xml:space="preserve">, Peter Lang, 2016, pp. 57-72. </w:t>
            </w:r>
            <w:r w:rsidRPr="008B11B6">
              <w:rPr>
                <w:rFonts w:cs="Calibri"/>
                <w:color w:val="333333"/>
              </w:rPr>
              <w:t>ISBN 978-2-8076-0049-2</w:t>
            </w:r>
          </w:p>
          <w:p w14:paraId="252F20B9" w14:textId="77777777" w:rsidR="008B11B6" w:rsidRPr="008B11B6" w:rsidRDefault="008B11B6" w:rsidP="008B11B6">
            <w:pPr>
              <w:numPr>
                <w:ilvl w:val="0"/>
                <w:numId w:val="1"/>
              </w:numPr>
              <w:spacing w:after="150" w:line="300" w:lineRule="atLeast"/>
              <w:textAlignment w:val="baseline"/>
              <w:rPr>
                <w:rFonts w:cs="Calibri"/>
                <w:color w:val="333333"/>
              </w:rPr>
            </w:pPr>
            <w:r w:rsidRPr="008B11B6">
              <w:rPr>
                <w:rFonts w:cs="Calibri"/>
                <w:color w:val="333333"/>
              </w:rPr>
              <w:t>“</w:t>
            </w:r>
            <w:proofErr w:type="spellStart"/>
            <w:r w:rsidRPr="008B11B6">
              <w:rPr>
                <w:rFonts w:cs="Calibri"/>
                <w:color w:val="333333"/>
              </w:rPr>
              <w:t>Contrôler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la </w:t>
            </w:r>
            <w:proofErr w:type="spellStart"/>
            <w:r w:rsidRPr="008B11B6">
              <w:rPr>
                <w:rFonts w:cs="Calibri"/>
                <w:color w:val="333333"/>
              </w:rPr>
              <w:t>mobilité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des </w:t>
            </w:r>
            <w:proofErr w:type="spellStart"/>
            <w:r w:rsidRPr="008B11B6">
              <w:rPr>
                <w:rFonts w:cs="Calibri"/>
                <w:color w:val="333333"/>
              </w:rPr>
              <w:t>travailleurs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dans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une </w:t>
            </w:r>
            <w:proofErr w:type="spellStart"/>
            <w:r w:rsidRPr="008B11B6">
              <w:rPr>
                <w:rFonts w:cs="Calibri"/>
                <w:color w:val="333333"/>
              </w:rPr>
              <w:t>filière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productive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: la manufacture de la </w:t>
            </w:r>
            <w:proofErr w:type="spellStart"/>
            <w:r w:rsidRPr="008B11B6">
              <w:rPr>
                <w:rFonts w:cs="Calibri"/>
                <w:color w:val="333333"/>
              </w:rPr>
              <w:t>laine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en </w:t>
            </w:r>
            <w:proofErr w:type="spellStart"/>
            <w:r w:rsidRPr="008B11B6">
              <w:rPr>
                <w:rFonts w:cs="Calibri"/>
                <w:color w:val="333333"/>
              </w:rPr>
              <w:t>Méditerranée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aux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XVIe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et </w:t>
            </w:r>
            <w:proofErr w:type="spellStart"/>
            <w:r w:rsidRPr="008B11B6">
              <w:rPr>
                <w:rFonts w:cs="Calibri"/>
                <w:color w:val="333333"/>
              </w:rPr>
              <w:t>XVIIe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siècles</w:t>
            </w:r>
            <w:proofErr w:type="spellEnd"/>
            <w:r w:rsidRPr="008B11B6">
              <w:rPr>
                <w:rFonts w:cs="Calibri"/>
                <w:color w:val="333333"/>
              </w:rPr>
              <w:t xml:space="preserve">” en A. </w:t>
            </w:r>
            <w:proofErr w:type="spellStart"/>
            <w:r w:rsidRPr="008B11B6">
              <w:rPr>
                <w:rFonts w:cs="Calibri"/>
                <w:color w:val="333333"/>
              </w:rPr>
              <w:t>Caracausi</w:t>
            </w:r>
            <w:proofErr w:type="spellEnd"/>
            <w:r w:rsidRPr="008B11B6">
              <w:rPr>
                <w:rFonts w:cs="Calibri"/>
                <w:color w:val="333333"/>
              </w:rPr>
              <w:t xml:space="preserve">, N. Rolla, M. </w:t>
            </w:r>
            <w:proofErr w:type="spellStart"/>
            <w:r w:rsidRPr="008B11B6">
              <w:rPr>
                <w:rFonts w:cs="Calibri"/>
                <w:color w:val="333333"/>
              </w:rPr>
              <w:t>Schnyder</w:t>
            </w:r>
            <w:proofErr w:type="spellEnd"/>
            <w:r w:rsidRPr="008B11B6">
              <w:rPr>
                <w:rFonts w:cs="Calibri"/>
                <w:color w:val="333333"/>
              </w:rPr>
              <w:t xml:space="preserve">, </w:t>
            </w:r>
            <w:proofErr w:type="spellStart"/>
            <w:r w:rsidRPr="008B11B6">
              <w:rPr>
                <w:rFonts w:cs="Calibri"/>
                <w:color w:val="333333"/>
              </w:rPr>
              <w:t>Travail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et </w:t>
            </w:r>
            <w:proofErr w:type="spellStart"/>
            <w:r w:rsidRPr="008B11B6">
              <w:rPr>
                <w:rFonts w:cs="Calibri"/>
                <w:color w:val="333333"/>
              </w:rPr>
              <w:t>mobilité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en </w:t>
            </w:r>
            <w:proofErr w:type="spellStart"/>
            <w:r w:rsidRPr="008B11B6">
              <w:rPr>
                <w:rFonts w:cs="Calibri"/>
                <w:color w:val="333333"/>
              </w:rPr>
              <w:t>Europe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(XVI-</w:t>
            </w:r>
            <w:proofErr w:type="spellStart"/>
            <w:r w:rsidRPr="008B11B6">
              <w:rPr>
                <w:rFonts w:cs="Calibri"/>
                <w:color w:val="333333"/>
              </w:rPr>
              <w:t>XIXe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siècles</w:t>
            </w:r>
            <w:proofErr w:type="spellEnd"/>
            <w:r w:rsidRPr="008B11B6">
              <w:rPr>
                <w:rFonts w:cs="Calibri"/>
                <w:color w:val="333333"/>
              </w:rPr>
              <w:t xml:space="preserve">), </w:t>
            </w:r>
            <w:proofErr w:type="spellStart"/>
            <w:r w:rsidRPr="008B11B6">
              <w:rPr>
                <w:rFonts w:cs="Calibri"/>
                <w:color w:val="333333"/>
              </w:rPr>
              <w:t>Presses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</w:t>
            </w:r>
            <w:proofErr w:type="spellStart"/>
            <w:r w:rsidRPr="008B11B6">
              <w:rPr>
                <w:rFonts w:cs="Calibri"/>
                <w:color w:val="333333"/>
              </w:rPr>
              <w:t>Universitaires</w:t>
            </w:r>
            <w:proofErr w:type="spellEnd"/>
            <w:r w:rsidRPr="008B11B6">
              <w:rPr>
                <w:rFonts w:cs="Calibri"/>
                <w:color w:val="333333"/>
              </w:rPr>
              <w:t xml:space="preserve"> du </w:t>
            </w:r>
            <w:proofErr w:type="spellStart"/>
            <w:r w:rsidRPr="008B11B6">
              <w:rPr>
                <w:rFonts w:cs="Calibri"/>
                <w:color w:val="333333"/>
              </w:rPr>
              <w:t>Septentrion</w:t>
            </w:r>
            <w:proofErr w:type="spellEnd"/>
            <w:r w:rsidRPr="008B11B6">
              <w:rPr>
                <w:rFonts w:cs="Calibri"/>
                <w:color w:val="333333"/>
              </w:rPr>
              <w:t xml:space="preserve">, 2018, pp. 25-48 (en colaboración con Andrea </w:t>
            </w:r>
            <w:proofErr w:type="spellStart"/>
            <w:r w:rsidRPr="008B11B6">
              <w:rPr>
                <w:rFonts w:cs="Calibri"/>
                <w:color w:val="333333"/>
              </w:rPr>
              <w:t>Caracausi</w:t>
            </w:r>
            <w:proofErr w:type="spellEnd"/>
            <w:r w:rsidRPr="008B11B6">
              <w:rPr>
                <w:rFonts w:cs="Calibri"/>
                <w:color w:val="333333"/>
              </w:rPr>
              <w:t>) ISBN 978-2- 7574-2076-8</w:t>
            </w:r>
          </w:p>
          <w:p w14:paraId="1C073093" w14:textId="77777777" w:rsidR="008B11B6" w:rsidRPr="00E176E5" w:rsidRDefault="008B11B6" w:rsidP="008B11B6">
            <w:pPr>
              <w:shd w:val="clear" w:color="auto" w:fill="FFFFFF"/>
              <w:spacing w:before="300" w:after="150"/>
              <w:ind w:left="720"/>
              <w:textAlignment w:val="baseline"/>
              <w:outlineLvl w:val="1"/>
              <w:rPr>
                <w:rFonts w:ascii="Arial" w:hAnsi="Arial" w:cs="Arial"/>
                <w:caps/>
                <w:color w:val="333333"/>
                <w:sz w:val="30"/>
                <w:szCs w:val="30"/>
              </w:rPr>
            </w:pPr>
          </w:p>
          <w:p w14:paraId="18284251" w14:textId="311A5ABD" w:rsidR="00300F54" w:rsidRDefault="00300F54" w:rsidP="008B11B6">
            <w:pPr>
              <w:jc w:val="both"/>
            </w:pPr>
          </w:p>
        </w:tc>
      </w:tr>
    </w:tbl>
    <w:p w14:paraId="110CE291" w14:textId="77777777" w:rsidR="00574D5C" w:rsidRDefault="00574D5C"/>
    <w:sectPr w:rsidR="00574D5C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1BA4"/>
    <w:multiLevelType w:val="hybridMultilevel"/>
    <w:tmpl w:val="61625108"/>
    <w:lvl w:ilvl="0" w:tplc="EEEA3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5C"/>
    <w:rsid w:val="00300F54"/>
    <w:rsid w:val="00574D5C"/>
    <w:rsid w:val="008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39373"/>
  <w15:docId w15:val="{FDCF3534-3B3F-AC49-B078-C4A310F7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Giron</cp:lastModifiedBy>
  <cp:revision>3</cp:revision>
  <dcterms:created xsi:type="dcterms:W3CDTF">2023-05-12T09:56:00Z</dcterms:created>
  <dcterms:modified xsi:type="dcterms:W3CDTF">2023-05-12T11:03:00Z</dcterms:modified>
</cp:coreProperties>
</file>